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6AB3" w14:textId="44C9ABD5" w:rsidR="00BA7ACA" w:rsidRPr="00BA7ACA" w:rsidRDefault="007479FC" w:rsidP="00BA7ACA">
      <w:pPr>
        <w:jc w:val="center"/>
        <w:rPr>
          <w:b/>
          <w:sz w:val="32"/>
        </w:rPr>
      </w:pPr>
      <w:r>
        <w:rPr>
          <w:b/>
          <w:sz w:val="32"/>
        </w:rPr>
        <w:t>2017</w:t>
      </w:r>
      <w:bookmarkStart w:id="0" w:name="_GoBack"/>
      <w:bookmarkEnd w:id="0"/>
      <w:r w:rsidR="00BA7ACA" w:rsidRPr="00BA7ACA">
        <w:rPr>
          <w:b/>
          <w:sz w:val="32"/>
        </w:rPr>
        <w:t xml:space="preserve"> CALL FOR NOMINATIONS</w:t>
      </w:r>
    </w:p>
    <w:p w14:paraId="45CE6AB4" w14:textId="77777777" w:rsidR="00BA7ACA" w:rsidRPr="00BA7ACA" w:rsidRDefault="00BA7ACA" w:rsidP="00BA7ACA">
      <w:pPr>
        <w:jc w:val="center"/>
        <w:rPr>
          <w:b/>
          <w:sz w:val="32"/>
        </w:rPr>
      </w:pPr>
      <w:r w:rsidRPr="00BA7ACA">
        <w:rPr>
          <w:b/>
          <w:sz w:val="32"/>
        </w:rPr>
        <w:t>The Rohlf Medal</w:t>
      </w:r>
    </w:p>
    <w:p w14:paraId="45CE6AB5" w14:textId="77777777" w:rsidR="00BA7ACA" w:rsidRPr="00BA7ACA" w:rsidRDefault="00BA7ACA" w:rsidP="00BA7ACA">
      <w:pPr>
        <w:spacing w:after="0"/>
        <w:jc w:val="both"/>
        <w:rPr>
          <w:rFonts w:ascii="Arial" w:hAnsi="Arial" w:cs="Arial"/>
        </w:rPr>
      </w:pPr>
      <w:r w:rsidRPr="00BA7ACA">
        <w:rPr>
          <w:rFonts w:ascii="Arial" w:hAnsi="Arial" w:cs="Arial"/>
        </w:rPr>
        <w:t>The Rohlf Medal was established in 2006 by the family and friends of F. James Rohlf to mark his 70th birthday. He has been a longtime Stony Brook University faculty member and is currently Emeritus Distinguished Professor in the Department of Ecology and Evolution</w:t>
      </w:r>
      <w:r w:rsidR="000348D0">
        <w:rPr>
          <w:rFonts w:ascii="Arial" w:hAnsi="Arial" w:cs="Arial"/>
        </w:rPr>
        <w:t>,</w:t>
      </w:r>
      <w:r w:rsidRPr="00BA7ACA">
        <w:rPr>
          <w:rFonts w:ascii="Arial" w:hAnsi="Arial" w:cs="Arial"/>
        </w:rPr>
        <w:t xml:space="preserve"> and Research Professor in the Department of Anthropology. </w:t>
      </w:r>
    </w:p>
    <w:p w14:paraId="45CE6AB6" w14:textId="77777777" w:rsidR="00BA7ACA" w:rsidRPr="00BA7ACA" w:rsidRDefault="00BA7ACA" w:rsidP="00BA7ACA">
      <w:pPr>
        <w:spacing w:after="0"/>
        <w:jc w:val="both"/>
        <w:rPr>
          <w:rFonts w:ascii="Arial" w:hAnsi="Arial" w:cs="Arial"/>
        </w:rPr>
      </w:pPr>
    </w:p>
    <w:p w14:paraId="45CE6AB7" w14:textId="36900F69" w:rsidR="00BA7ACA" w:rsidRPr="00BA7ACA" w:rsidRDefault="00BA7ACA" w:rsidP="00BA7ACA">
      <w:pPr>
        <w:spacing w:after="0"/>
        <w:jc w:val="both"/>
        <w:rPr>
          <w:rFonts w:ascii="Arial" w:hAnsi="Arial" w:cs="Arial"/>
        </w:rPr>
      </w:pPr>
      <w:r w:rsidRPr="00BA7ACA">
        <w:rPr>
          <w:rFonts w:ascii="Arial" w:hAnsi="Arial" w:cs="Arial"/>
        </w:rPr>
        <w:t xml:space="preserve">Recipients of the Rohlf Medal will be recognized for excellence in their body of work on the development of new morphometric methods or for their applications in the biomedical </w:t>
      </w:r>
      <w:r w:rsidR="008B09A7">
        <w:rPr>
          <w:rFonts w:ascii="Arial" w:hAnsi="Arial" w:cs="Arial"/>
        </w:rPr>
        <w:t xml:space="preserve">or biological </w:t>
      </w:r>
      <w:r w:rsidRPr="00BA7ACA">
        <w:rPr>
          <w:rFonts w:ascii="Arial" w:hAnsi="Arial" w:cs="Arial"/>
        </w:rPr>
        <w:t xml:space="preserve">sciences, including evolutionary biology, population biology, physical anthropology, </w:t>
      </w:r>
      <w:r w:rsidR="008B09A7">
        <w:rPr>
          <w:rFonts w:ascii="Arial" w:hAnsi="Arial" w:cs="Arial"/>
        </w:rPr>
        <w:t xml:space="preserve">developmental biology, neurobiology, computer sciences </w:t>
      </w:r>
      <w:r w:rsidRPr="00BA7ACA">
        <w:rPr>
          <w:rFonts w:ascii="Arial" w:hAnsi="Arial" w:cs="Arial"/>
        </w:rPr>
        <w:t>and medicine. The term ‘morphometrics’ is intended to include high-dimensional pattern analyses of biological shape, especially those that analyze shape in a comprehensive way, or of covariation of shape with other variables. The award can recognize advances in the mathematical or statistical theory underlying morphometric methods, new software that implements or visualizes new methods, or specific new biological findings that rely crucially on contemporary morphometric methods and represent major advances.</w:t>
      </w:r>
    </w:p>
    <w:p w14:paraId="45CE6AB8" w14:textId="77777777" w:rsidR="00BA7ACA" w:rsidRPr="00F0463E" w:rsidRDefault="00BA7ACA" w:rsidP="00BA7ACA">
      <w:pPr>
        <w:spacing w:after="0"/>
        <w:jc w:val="both"/>
        <w:rPr>
          <w:rFonts w:ascii="Arial" w:hAnsi="Arial" w:cs="Arial"/>
        </w:rPr>
      </w:pPr>
    </w:p>
    <w:p w14:paraId="45CE6AB9" w14:textId="77777777" w:rsidR="00F0463E" w:rsidRPr="00F0463E" w:rsidRDefault="00BA7ACA" w:rsidP="00F0463E">
      <w:pPr>
        <w:pStyle w:val="PlainText"/>
        <w:rPr>
          <w:rFonts w:ascii="Arial" w:hAnsi="Arial" w:cs="Arial"/>
        </w:rPr>
      </w:pPr>
      <w:r w:rsidRPr="00F0463E">
        <w:rPr>
          <w:rFonts w:ascii="Arial" w:hAnsi="Arial" w:cs="Arial"/>
        </w:rPr>
        <w:t xml:space="preserve">Candidates for the Rohlf Medal may be self-nominated or nominated by others. </w:t>
      </w:r>
      <w:r w:rsidR="00F0463E" w:rsidRPr="00F0463E">
        <w:rPr>
          <w:rFonts w:ascii="Arial" w:hAnsi="Arial" w:cs="Arial"/>
        </w:rPr>
        <w:t>They must possess a Ph.D. degree or the equivalent.</w:t>
      </w:r>
    </w:p>
    <w:p w14:paraId="45CE6ABA" w14:textId="77777777" w:rsidR="00F0463E" w:rsidRPr="00F0463E" w:rsidRDefault="00F0463E" w:rsidP="00F0463E">
      <w:pPr>
        <w:pStyle w:val="PlainText"/>
        <w:rPr>
          <w:rFonts w:ascii="Arial" w:hAnsi="Arial" w:cs="Arial"/>
        </w:rPr>
      </w:pPr>
    </w:p>
    <w:p w14:paraId="45CE6ABB" w14:textId="77777777" w:rsidR="00F0463E" w:rsidRPr="00F0463E" w:rsidRDefault="00F0463E" w:rsidP="00F0463E">
      <w:pPr>
        <w:pStyle w:val="PlainText"/>
        <w:rPr>
          <w:rFonts w:ascii="Arial" w:hAnsi="Arial" w:cs="Arial"/>
        </w:rPr>
      </w:pPr>
      <w:r w:rsidRPr="00F0463E">
        <w:rPr>
          <w:rFonts w:ascii="Arial" w:hAnsi="Arial" w:cs="Arial"/>
        </w:rPr>
        <w:t>The winning candidate must agree to attend the award ceremony in person in order to accept the Rohlf Medal and then deliver the award lecture.</w:t>
      </w:r>
    </w:p>
    <w:p w14:paraId="45CE6ABC" w14:textId="77777777" w:rsidR="00F0463E" w:rsidRDefault="00F0463E" w:rsidP="00F0463E">
      <w:pPr>
        <w:pStyle w:val="PlainText"/>
        <w:rPr>
          <w:color w:val="FF0000"/>
        </w:rPr>
      </w:pPr>
    </w:p>
    <w:p w14:paraId="45CE6ABD" w14:textId="77777777" w:rsidR="00BA7ACA" w:rsidRPr="00BA7ACA" w:rsidRDefault="00BA7ACA" w:rsidP="00BA7ACA">
      <w:pPr>
        <w:spacing w:after="0"/>
        <w:jc w:val="both"/>
        <w:rPr>
          <w:rFonts w:ascii="Arial" w:hAnsi="Arial" w:cs="Arial"/>
        </w:rPr>
      </w:pPr>
    </w:p>
    <w:p w14:paraId="45CE6ABE" w14:textId="77777777" w:rsidR="00BA7ACA" w:rsidRPr="00BA7ACA" w:rsidRDefault="00BA7ACA" w:rsidP="00BA7ACA">
      <w:pPr>
        <w:spacing w:after="0"/>
        <w:jc w:val="both"/>
        <w:rPr>
          <w:rFonts w:ascii="Arial" w:hAnsi="Arial" w:cs="Arial"/>
        </w:rPr>
      </w:pPr>
      <w:r w:rsidRPr="00BA7ACA">
        <w:rPr>
          <w:rFonts w:ascii="Arial" w:hAnsi="Arial" w:cs="Arial"/>
        </w:rPr>
        <w:t>Nomination packages should include</w:t>
      </w:r>
      <w:r>
        <w:rPr>
          <w:rFonts w:ascii="Arial" w:hAnsi="Arial" w:cs="Arial"/>
        </w:rPr>
        <w:t>,</w:t>
      </w:r>
      <w:r w:rsidRPr="00BA7ACA">
        <w:rPr>
          <w:rFonts w:ascii="Arial" w:hAnsi="Arial" w:cs="Arial"/>
        </w:rPr>
        <w:t xml:space="preserve"> </w:t>
      </w:r>
    </w:p>
    <w:p w14:paraId="45CE6ABF" w14:textId="77777777" w:rsidR="00BA7ACA" w:rsidRPr="00BA7ACA" w:rsidRDefault="00BA7ACA" w:rsidP="00BA7ACA">
      <w:pPr>
        <w:spacing w:after="0"/>
        <w:jc w:val="both"/>
        <w:rPr>
          <w:rFonts w:ascii="Arial" w:hAnsi="Arial" w:cs="Arial"/>
        </w:rPr>
      </w:pPr>
      <w:r w:rsidRPr="00BA7ACA">
        <w:rPr>
          <w:rFonts w:ascii="Arial" w:hAnsi="Arial" w:cs="Arial"/>
        </w:rPr>
        <w:t xml:space="preserve">(1) a description of the body of work (not to exceed two pages) on which the candidacy is based, </w:t>
      </w:r>
    </w:p>
    <w:p w14:paraId="45CE6AC0" w14:textId="77777777" w:rsidR="00BA7ACA" w:rsidRPr="00BA7ACA" w:rsidRDefault="00BA7ACA" w:rsidP="00BA7ACA">
      <w:pPr>
        <w:spacing w:after="0"/>
        <w:jc w:val="both"/>
        <w:rPr>
          <w:rFonts w:ascii="Arial" w:hAnsi="Arial" w:cs="Arial"/>
        </w:rPr>
      </w:pPr>
      <w:r w:rsidRPr="00BA7ACA">
        <w:rPr>
          <w:rFonts w:ascii="Arial" w:hAnsi="Arial" w:cs="Arial"/>
        </w:rPr>
        <w:t xml:space="preserve">(2) reprints of no more than three relevant papers and/or software products, </w:t>
      </w:r>
    </w:p>
    <w:p w14:paraId="45CE6AC1" w14:textId="77777777" w:rsidR="00BA7ACA" w:rsidRPr="00BA7ACA" w:rsidRDefault="00BA7ACA" w:rsidP="00BA7ACA">
      <w:pPr>
        <w:spacing w:after="0"/>
        <w:jc w:val="both"/>
        <w:rPr>
          <w:rFonts w:ascii="Arial" w:hAnsi="Arial" w:cs="Arial"/>
        </w:rPr>
      </w:pPr>
      <w:r w:rsidRPr="00BA7ACA">
        <w:rPr>
          <w:rFonts w:ascii="Arial" w:hAnsi="Arial" w:cs="Arial"/>
        </w:rPr>
        <w:t xml:space="preserve">(3) a curriculum vitae, and </w:t>
      </w:r>
    </w:p>
    <w:p w14:paraId="45CE6AC2" w14:textId="0E1646DB" w:rsidR="00BA7ACA" w:rsidRPr="00BA7ACA" w:rsidRDefault="00BA7ACA" w:rsidP="00BA7ACA">
      <w:pPr>
        <w:spacing w:after="0"/>
        <w:jc w:val="both"/>
        <w:rPr>
          <w:rFonts w:ascii="Arial" w:hAnsi="Arial" w:cs="Arial"/>
        </w:rPr>
      </w:pPr>
      <w:r w:rsidRPr="00BA7ACA">
        <w:rPr>
          <w:rFonts w:ascii="Arial" w:hAnsi="Arial" w:cs="Arial"/>
        </w:rPr>
        <w:t xml:space="preserve">(4) </w:t>
      </w:r>
      <w:r w:rsidR="00966C3B">
        <w:rPr>
          <w:rFonts w:ascii="Arial" w:hAnsi="Arial" w:cs="Arial"/>
        </w:rPr>
        <w:t>three letters of support</w:t>
      </w:r>
      <w:r w:rsidRPr="00BA7ACA">
        <w:rPr>
          <w:rFonts w:ascii="Arial" w:hAnsi="Arial" w:cs="Arial"/>
        </w:rPr>
        <w:t xml:space="preserve">. </w:t>
      </w:r>
    </w:p>
    <w:p w14:paraId="45CE6AC3" w14:textId="77777777" w:rsidR="00BA7ACA" w:rsidRPr="00BA7ACA" w:rsidRDefault="00BA7ACA" w:rsidP="00BA7ACA">
      <w:pPr>
        <w:spacing w:after="0"/>
        <w:jc w:val="both"/>
        <w:rPr>
          <w:rFonts w:ascii="Arial" w:hAnsi="Arial" w:cs="Arial"/>
        </w:rPr>
      </w:pPr>
    </w:p>
    <w:p w14:paraId="45CE6AC4" w14:textId="1E67C24C" w:rsidR="00BA7ACA" w:rsidRPr="00BA7ACA" w:rsidRDefault="00BA7ACA" w:rsidP="00BA7ACA">
      <w:pPr>
        <w:spacing w:after="0"/>
        <w:jc w:val="both"/>
        <w:rPr>
          <w:rFonts w:ascii="Arial" w:hAnsi="Arial" w:cs="Arial"/>
        </w:rPr>
      </w:pPr>
      <w:r w:rsidRPr="00BA7ACA">
        <w:rPr>
          <w:rFonts w:ascii="Arial" w:hAnsi="Arial" w:cs="Arial"/>
        </w:rPr>
        <w:t xml:space="preserve">Nominating packages should be uploaded to the Rohlf Medal website (http://life.bio.sunysb.edu/ee/rohlf_medal/apply.html) and received by </w:t>
      </w:r>
      <w:r>
        <w:rPr>
          <w:rFonts w:ascii="Arial" w:hAnsi="Arial" w:cs="Arial"/>
        </w:rPr>
        <w:t xml:space="preserve">5 pm, EST, </w:t>
      </w:r>
      <w:r w:rsidR="00C00B07">
        <w:rPr>
          <w:rFonts w:ascii="Arial" w:hAnsi="Arial" w:cs="Arial"/>
        </w:rPr>
        <w:t>15 July 2017</w:t>
      </w:r>
      <w:r w:rsidRPr="00BA7ACA">
        <w:rPr>
          <w:rFonts w:ascii="Arial" w:hAnsi="Arial" w:cs="Arial"/>
        </w:rPr>
        <w:t xml:space="preserve"> to be assured of full consideration.</w:t>
      </w:r>
    </w:p>
    <w:p w14:paraId="45CE6AC5" w14:textId="77777777" w:rsidR="00BA7ACA" w:rsidRPr="00BA7ACA" w:rsidRDefault="00BA7ACA" w:rsidP="00BA7ACA">
      <w:pPr>
        <w:spacing w:after="0"/>
        <w:jc w:val="both"/>
        <w:rPr>
          <w:rFonts w:ascii="Arial" w:hAnsi="Arial" w:cs="Arial"/>
        </w:rPr>
      </w:pPr>
    </w:p>
    <w:p w14:paraId="45CE6AC6" w14:textId="6B0B54FD" w:rsidR="00C41933" w:rsidRPr="00BA7ACA" w:rsidRDefault="00BA7ACA" w:rsidP="00BA7ACA">
      <w:pPr>
        <w:spacing w:after="0"/>
        <w:jc w:val="both"/>
        <w:rPr>
          <w:rFonts w:ascii="Arial" w:hAnsi="Arial" w:cs="Arial"/>
        </w:rPr>
      </w:pPr>
      <w:r w:rsidRPr="00BA7ACA">
        <w:rPr>
          <w:rFonts w:ascii="Arial" w:hAnsi="Arial" w:cs="Arial"/>
        </w:rPr>
        <w:t>The successful candidate will receive the Rohlf Medal and a cash prize at Stony Brook University</w:t>
      </w:r>
      <w:r w:rsidR="00C00B07">
        <w:rPr>
          <w:rFonts w:ascii="Arial" w:hAnsi="Arial" w:cs="Arial"/>
        </w:rPr>
        <w:t>, planned for October 24</w:t>
      </w:r>
      <w:r w:rsidR="0041759C" w:rsidRPr="0041759C">
        <w:rPr>
          <w:rFonts w:ascii="Arial" w:hAnsi="Arial" w:cs="Arial"/>
          <w:vertAlign w:val="superscript"/>
        </w:rPr>
        <w:t>th</w:t>
      </w:r>
      <w:r w:rsidR="00C00B07">
        <w:rPr>
          <w:rFonts w:ascii="Arial" w:hAnsi="Arial" w:cs="Arial"/>
        </w:rPr>
        <w:t>, 2017</w:t>
      </w:r>
      <w:r w:rsidR="0041759C">
        <w:rPr>
          <w:rFonts w:ascii="Arial" w:hAnsi="Arial" w:cs="Arial"/>
        </w:rPr>
        <w:t xml:space="preserve">. </w:t>
      </w:r>
      <w:r w:rsidRPr="00BA7ACA">
        <w:rPr>
          <w:rFonts w:ascii="Arial" w:hAnsi="Arial" w:cs="Arial"/>
        </w:rPr>
        <w:t xml:space="preserve"> She or he will deliver a lecture that is appropriate for a broad audience, ranging from the exact sciences to the humanities, concerning the morphometric methodology, software, or findings for which the Rohlf Medal was awarded</w:t>
      </w:r>
    </w:p>
    <w:sectPr w:rsidR="00C41933" w:rsidRPr="00BA7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CA"/>
    <w:rsid w:val="000348D0"/>
    <w:rsid w:val="00185085"/>
    <w:rsid w:val="0041759C"/>
    <w:rsid w:val="007479FC"/>
    <w:rsid w:val="008B09A7"/>
    <w:rsid w:val="00966C3B"/>
    <w:rsid w:val="00BA7ACA"/>
    <w:rsid w:val="00C00B07"/>
    <w:rsid w:val="00C41933"/>
    <w:rsid w:val="00F04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6AB3"/>
  <w15:docId w15:val="{BB02DD38-86F0-4C00-8A69-FD0E9B03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0463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F0463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Benedikt Hallgrimsson</cp:lastModifiedBy>
  <cp:revision>6</cp:revision>
  <dcterms:created xsi:type="dcterms:W3CDTF">2017-03-06T20:55:00Z</dcterms:created>
  <dcterms:modified xsi:type="dcterms:W3CDTF">2017-03-06T21:04:00Z</dcterms:modified>
</cp:coreProperties>
</file>