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AE" w:rsidRPr="00EB0B7B" w:rsidRDefault="00A27EAE" w:rsidP="00A27EAE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</w:rPr>
      </w:pPr>
      <w:r w:rsidRPr="00EB0B7B">
        <w:rPr>
          <w:rFonts w:ascii="Times New Roman" w:eastAsia="Times New Roman" w:hAnsi="Times New Roman"/>
          <w:b/>
          <w:bCs/>
          <w:sz w:val="24"/>
          <w:szCs w:val="24"/>
        </w:rPr>
        <w:t>INTERCOLLEGIATE SAILING ASSOCIATION</w:t>
      </w:r>
    </w:p>
    <w:p w:rsidR="008F0C44" w:rsidRPr="00EB0B7B" w:rsidRDefault="008F0C44" w:rsidP="00A27EAE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/>
          <w:b/>
          <w:bCs/>
          <w:sz w:val="24"/>
          <w:szCs w:val="24"/>
        </w:rPr>
      </w:pPr>
      <w:r w:rsidRPr="00EB0B7B">
        <w:rPr>
          <w:rFonts w:ascii="Times New Roman" w:eastAsia="Times New Roman" w:hAnsi="Times New Roman"/>
          <w:b/>
          <w:bCs/>
          <w:sz w:val="24"/>
          <w:szCs w:val="24"/>
        </w:rPr>
        <w:t>The 8</w:t>
      </w:r>
      <w:r w:rsidR="00C066C8">
        <w:rPr>
          <w:rFonts w:ascii="Times New Roman" w:eastAsia="Times New Roman" w:hAnsi="Times New Roman"/>
          <w:b/>
          <w:bCs/>
          <w:sz w:val="24"/>
          <w:szCs w:val="24"/>
        </w:rPr>
        <w:t>4th</w:t>
      </w:r>
      <w:r w:rsidRPr="00EB0B7B">
        <w:rPr>
          <w:rFonts w:ascii="Times New Roman" w:eastAsia="Times New Roman" w:hAnsi="Times New Roman"/>
          <w:b/>
          <w:bCs/>
          <w:sz w:val="24"/>
          <w:szCs w:val="24"/>
        </w:rPr>
        <w:t xml:space="preserve"> Boston Dinghy Club Challenge Cup</w:t>
      </w:r>
    </w:p>
    <w:p w:rsidR="008F0C44" w:rsidRPr="00EB0B7B" w:rsidRDefault="008F0C44" w:rsidP="00A27EAE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bCs/>
          <w:sz w:val="24"/>
          <w:szCs w:val="24"/>
        </w:rPr>
        <w:t>Hosted by Harvard</w:t>
      </w:r>
      <w:r w:rsidR="00DB24EA" w:rsidRPr="00EB0B7B">
        <w:rPr>
          <w:rFonts w:ascii="Times New Roman" w:eastAsia="Times New Roman" w:hAnsi="Times New Roman"/>
          <w:b/>
          <w:bCs/>
          <w:sz w:val="24"/>
          <w:szCs w:val="24"/>
        </w:rPr>
        <w:t xml:space="preserve"> and MIT</w:t>
      </w:r>
    </w:p>
    <w:p w:rsidR="00A27EAE" w:rsidRPr="00EB0B7B" w:rsidRDefault="00A27EAE" w:rsidP="00A27EAE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bCs/>
          <w:sz w:val="24"/>
          <w:szCs w:val="24"/>
        </w:rPr>
        <w:t>Sailing Instructions</w:t>
      </w:r>
    </w:p>
    <w:p w:rsidR="00A27EAE" w:rsidRPr="00EB0B7B" w:rsidRDefault="00A27EAE" w:rsidP="00C40402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1.        RULES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- This regatta will be governed by the </w:t>
      </w:r>
      <w:r w:rsidR="001F06A0" w:rsidRPr="00EB0B7B">
        <w:rPr>
          <w:rFonts w:ascii="Times New Roman" w:eastAsia="Times New Roman" w:hAnsi="Times New Roman"/>
          <w:sz w:val="24"/>
          <w:szCs w:val="24"/>
        </w:rPr>
        <w:t xml:space="preserve">rules as defined in the </w:t>
      </w:r>
      <w:r w:rsidRPr="00EB0B7B">
        <w:rPr>
          <w:rFonts w:ascii="Times New Roman" w:eastAsia="Times New Roman" w:hAnsi="Times New Roman"/>
          <w:sz w:val="24"/>
          <w:szCs w:val="24"/>
        </w:rPr>
        <w:t>Racing Rules of Sailing 20</w:t>
      </w:r>
      <w:r w:rsidR="00BD474D">
        <w:rPr>
          <w:rFonts w:ascii="Times New Roman" w:eastAsia="Times New Roman" w:hAnsi="Times New Roman"/>
          <w:sz w:val="24"/>
          <w:szCs w:val="24"/>
        </w:rPr>
        <w:t>13</w:t>
      </w:r>
      <w:r w:rsidRPr="00EB0B7B">
        <w:rPr>
          <w:rFonts w:ascii="Times New Roman" w:eastAsia="Times New Roman" w:hAnsi="Times New Roman"/>
          <w:sz w:val="24"/>
          <w:szCs w:val="24"/>
        </w:rPr>
        <w:t>-20</w:t>
      </w:r>
      <w:r w:rsidR="00BD474D">
        <w:rPr>
          <w:rFonts w:ascii="Times New Roman" w:eastAsia="Times New Roman" w:hAnsi="Times New Roman"/>
          <w:sz w:val="24"/>
          <w:szCs w:val="24"/>
        </w:rPr>
        <w:t>16</w:t>
      </w:r>
      <w:r w:rsidRPr="00EB0B7B">
        <w:rPr>
          <w:rFonts w:ascii="Times New Roman" w:eastAsia="Times New Roman" w:hAnsi="Times New Roman"/>
          <w:sz w:val="24"/>
          <w:szCs w:val="24"/>
        </w:rPr>
        <w:t>, the ICSA Procedural Rules, and these Sailing Instructions. The organizing authority is the Intercollegiate Sailing Association</w:t>
      </w:r>
      <w:r w:rsidR="003513ED" w:rsidRPr="00EB0B7B">
        <w:rPr>
          <w:rFonts w:ascii="Times New Roman" w:eastAsia="Times New Roman" w:hAnsi="Times New Roman"/>
          <w:sz w:val="24"/>
          <w:szCs w:val="24"/>
        </w:rPr>
        <w:t xml:space="preserve"> of North America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in conjunction with host</w:t>
      </w:r>
      <w:r w:rsidR="00C40402" w:rsidRPr="00EB0B7B">
        <w:rPr>
          <w:rFonts w:ascii="Times New Roman" w:eastAsia="Times New Roman" w:hAnsi="Times New Roman"/>
          <w:sz w:val="24"/>
          <w:szCs w:val="24"/>
        </w:rPr>
        <w:t>s</w:t>
      </w:r>
      <w:r w:rsidR="00DB24EA" w:rsidRPr="00EB0B7B">
        <w:rPr>
          <w:rFonts w:ascii="Times New Roman" w:eastAsia="Times New Roman" w:hAnsi="Times New Roman"/>
          <w:sz w:val="24"/>
          <w:szCs w:val="24"/>
        </w:rPr>
        <w:t xml:space="preserve"> </w:t>
      </w:r>
      <w:r w:rsidR="00921E2B" w:rsidRPr="00EB0B7B">
        <w:rPr>
          <w:rFonts w:ascii="Times New Roman" w:eastAsia="Times New Roman" w:hAnsi="Times New Roman"/>
          <w:sz w:val="24"/>
          <w:szCs w:val="24"/>
        </w:rPr>
        <w:t xml:space="preserve">Harvard and </w:t>
      </w:r>
      <w:r w:rsidR="00DB24EA" w:rsidRPr="00EB0B7B">
        <w:rPr>
          <w:rFonts w:ascii="Times New Roman" w:eastAsia="Times New Roman" w:hAnsi="Times New Roman"/>
          <w:sz w:val="24"/>
          <w:szCs w:val="24"/>
        </w:rPr>
        <w:t>MIT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27EAE" w:rsidRPr="00EB0B7B" w:rsidRDefault="00A27EAE" w:rsidP="00C40402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2.        NOTICES TO COMPETITORS</w:t>
      </w:r>
      <w:r w:rsidRPr="00EB0B7B">
        <w:rPr>
          <w:rFonts w:ascii="Times New Roman" w:eastAsia="Times New Roman" w:hAnsi="Times New Roman"/>
          <w:sz w:val="24"/>
          <w:szCs w:val="24"/>
        </w:rPr>
        <w:t>- Notices to competitors will be posted on the official notice board located west of the lobby area</w:t>
      </w:r>
      <w:r w:rsidR="00DB24EA" w:rsidRPr="00EB0B7B">
        <w:rPr>
          <w:rFonts w:ascii="Times New Roman" w:eastAsia="Times New Roman" w:hAnsi="Times New Roman"/>
          <w:sz w:val="24"/>
          <w:szCs w:val="24"/>
        </w:rPr>
        <w:t xml:space="preserve"> at MIT</w:t>
      </w:r>
      <w:r w:rsidRPr="00EB0B7B">
        <w:rPr>
          <w:rFonts w:ascii="Times New Roman" w:eastAsia="Times New Roman" w:hAnsi="Times New Roman"/>
          <w:sz w:val="24"/>
          <w:szCs w:val="24"/>
        </w:rPr>
        <w:t>.</w:t>
      </w:r>
    </w:p>
    <w:p w:rsidR="00A27EAE" w:rsidRPr="00EB0B7B" w:rsidRDefault="00A27EAE" w:rsidP="00C40402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3.         CHANGES TO THE SAILING INSTRUCTIONS</w:t>
      </w:r>
      <w:r w:rsidRPr="00EB0B7B">
        <w:rPr>
          <w:rFonts w:ascii="Times New Roman" w:eastAsia="Times New Roman" w:hAnsi="Times New Roman"/>
          <w:sz w:val="24"/>
          <w:szCs w:val="24"/>
        </w:rPr>
        <w:t>- Any Change to the Sailing Instructions will be posted 10 minutes prior to the boat rotation for the races it will take effect. Any schedule change will be posted by 1</w:t>
      </w:r>
      <w:r w:rsidR="00921E2B" w:rsidRPr="00EB0B7B">
        <w:rPr>
          <w:rFonts w:ascii="Times New Roman" w:eastAsia="Times New Roman" w:hAnsi="Times New Roman"/>
          <w:sz w:val="24"/>
          <w:szCs w:val="24"/>
        </w:rPr>
        <w:t>5</w:t>
      </w:r>
      <w:r w:rsidRPr="00EB0B7B">
        <w:rPr>
          <w:rFonts w:ascii="Times New Roman" w:eastAsia="Times New Roman" w:hAnsi="Times New Roman"/>
          <w:sz w:val="24"/>
          <w:szCs w:val="24"/>
        </w:rPr>
        <w:t>00 on the day before it takes effect.</w:t>
      </w:r>
    </w:p>
    <w:p w:rsidR="00A27EAE" w:rsidRPr="00EB0B7B" w:rsidRDefault="00A27EAE" w:rsidP="00A27EAE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4.        SCHEDULE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- </w:t>
      </w:r>
      <w:r w:rsidR="00FC693B" w:rsidRPr="00EB0B7B">
        <w:rPr>
          <w:rFonts w:ascii="Times New Roman" w:eastAsia="Times New Roman" w:hAnsi="Times New Roman"/>
          <w:sz w:val="24"/>
          <w:szCs w:val="24"/>
          <w:lang w:val="en-GB"/>
        </w:rPr>
        <w:t>Eighteen</w:t>
      </w:r>
      <w:r w:rsidRPr="00EB0B7B">
        <w:rPr>
          <w:rFonts w:ascii="Times New Roman" w:eastAsia="Times New Roman" w:hAnsi="Times New Roman"/>
          <w:sz w:val="24"/>
          <w:szCs w:val="24"/>
          <w:lang w:val="en-GB"/>
        </w:rPr>
        <w:t xml:space="preserve"> races per Division are scheduled, of which three (3) races per Division shall be required to constitute a series as provided in the ICSA PR</w:t>
      </w:r>
      <w:r w:rsidR="00FC693B" w:rsidRPr="00EB0B7B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tbl>
      <w:tblPr>
        <w:tblW w:w="7618" w:type="dxa"/>
        <w:tblInd w:w="918" w:type="dxa"/>
        <w:tblCellMar>
          <w:left w:w="0" w:type="dxa"/>
          <w:right w:w="0" w:type="dxa"/>
        </w:tblCellMar>
        <w:tblLook w:val="04A0"/>
      </w:tblPr>
      <w:tblGrid>
        <w:gridCol w:w="1272"/>
        <w:gridCol w:w="972"/>
        <w:gridCol w:w="73"/>
        <w:gridCol w:w="1257"/>
        <w:gridCol w:w="4044"/>
      </w:tblGrid>
      <w:tr w:rsidR="00A27EAE" w:rsidRPr="00EB0B7B" w:rsidTr="00C40402">
        <w:trPr>
          <w:trHeight w:val="121"/>
        </w:trPr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2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0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2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DB24EA" w:rsidP="00A27EAE">
            <w:pPr>
              <w:spacing w:before="100" w:beforeAutospacing="1" w:after="100" w:afterAutospacing="1" w:line="22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10:00</w:t>
            </w:r>
          </w:p>
        </w:tc>
        <w:tc>
          <w:tcPr>
            <w:tcW w:w="40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2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Report Time </w:t>
            </w:r>
          </w:p>
        </w:tc>
      </w:tr>
      <w:tr w:rsidR="00A27EAE" w:rsidRPr="00EB0B7B" w:rsidTr="00C40402">
        <w:trPr>
          <w:trHeight w:val="121"/>
        </w:trPr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2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0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2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DB24EA" w:rsidP="00A27EAE">
            <w:pPr>
              <w:spacing w:before="100" w:beforeAutospacing="1" w:after="100" w:afterAutospacing="1" w:line="22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10:10</w:t>
            </w:r>
          </w:p>
        </w:tc>
        <w:tc>
          <w:tcPr>
            <w:tcW w:w="40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2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Competitors’ Meeting</w:t>
            </w:r>
          </w:p>
        </w:tc>
      </w:tr>
      <w:tr w:rsidR="00A27EAE" w:rsidRPr="00EB0B7B" w:rsidTr="00C40402">
        <w:trPr>
          <w:trHeight w:val="244"/>
        </w:trPr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DB24EA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10:30</w:t>
            </w:r>
          </w:p>
        </w:tc>
        <w:tc>
          <w:tcPr>
            <w:tcW w:w="40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First Warning</w:t>
            </w:r>
          </w:p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EAE" w:rsidRPr="00EB0B7B" w:rsidTr="00C40402">
        <w:trPr>
          <w:trHeight w:val="250"/>
        </w:trPr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Sunday </w:t>
            </w:r>
          </w:p>
        </w:tc>
        <w:tc>
          <w:tcPr>
            <w:tcW w:w="10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09:30</w:t>
            </w:r>
          </w:p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09:40</w:t>
            </w:r>
          </w:p>
        </w:tc>
        <w:tc>
          <w:tcPr>
            <w:tcW w:w="40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Report Time</w:t>
            </w:r>
          </w:p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Competitors’ Meeting</w:t>
            </w:r>
          </w:p>
        </w:tc>
      </w:tr>
      <w:tr w:rsidR="00A27EAE" w:rsidRPr="00EB0B7B" w:rsidTr="00C40402">
        <w:trPr>
          <w:trHeight w:val="366"/>
        </w:trPr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0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10:00</w:t>
            </w:r>
          </w:p>
          <w:p w:rsidR="00A27EAE" w:rsidRPr="00EB0B7B" w:rsidRDefault="00DB24EA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15:00</w:t>
            </w:r>
          </w:p>
        </w:tc>
        <w:tc>
          <w:tcPr>
            <w:tcW w:w="40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AE" w:rsidRPr="00EB0B7B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First Warning</w:t>
            </w:r>
          </w:p>
          <w:p w:rsidR="00A27EAE" w:rsidRPr="00260CC1" w:rsidRDefault="00A27EAE" w:rsidP="00A27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No </w:t>
            </w:r>
            <w:r w:rsidR="00DB24EA"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Starting</w:t>
            </w:r>
            <w:r w:rsidRPr="00EB0B7B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signal after.</w:t>
            </w:r>
          </w:p>
        </w:tc>
      </w:tr>
      <w:tr w:rsidR="00A27EAE" w:rsidRPr="00EB0B7B" w:rsidTr="00C40402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EAE" w:rsidRPr="00EB0B7B" w:rsidRDefault="00A27EAE" w:rsidP="00A27E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EAE" w:rsidRPr="00EB0B7B" w:rsidRDefault="00A27EAE" w:rsidP="00A27E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EAE" w:rsidRPr="00EB0B7B" w:rsidRDefault="00A27EAE" w:rsidP="00A27E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EAE" w:rsidRPr="00EB0B7B" w:rsidRDefault="00A27EAE" w:rsidP="00A27E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EAE" w:rsidRPr="00EB0B7B" w:rsidRDefault="00A27EAE" w:rsidP="00A27E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521E7" w:rsidRPr="00EB0B7B" w:rsidRDefault="00A27EAE" w:rsidP="00A27EAE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5.        Format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- Racing for </w:t>
      </w:r>
      <w:r w:rsidR="00F521E7" w:rsidRPr="00EB0B7B">
        <w:rPr>
          <w:rFonts w:ascii="Times New Roman" w:eastAsia="Times New Roman" w:hAnsi="Times New Roman"/>
          <w:sz w:val="24"/>
          <w:szCs w:val="24"/>
        </w:rPr>
        <w:t>two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Division</w:t>
      </w:r>
      <w:r w:rsidR="00F521E7" w:rsidRPr="00EB0B7B">
        <w:rPr>
          <w:rFonts w:ascii="Times New Roman" w:eastAsia="Times New Roman" w:hAnsi="Times New Roman"/>
          <w:sz w:val="24"/>
          <w:szCs w:val="24"/>
        </w:rPr>
        <w:t>s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</w:t>
      </w:r>
      <w:r w:rsidR="00DB24EA" w:rsidRPr="00EB0B7B">
        <w:rPr>
          <w:rFonts w:ascii="Times New Roman" w:eastAsia="Times New Roman" w:hAnsi="Times New Roman"/>
          <w:sz w:val="24"/>
          <w:szCs w:val="24"/>
        </w:rPr>
        <w:t xml:space="preserve">of FJs 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will be held concurrently on the same course. </w:t>
      </w:r>
      <w:r w:rsidR="00DB24EA" w:rsidRPr="00EB0B7B">
        <w:rPr>
          <w:rFonts w:ascii="Times New Roman" w:eastAsia="Times New Roman" w:hAnsi="Times New Roman"/>
          <w:sz w:val="24"/>
          <w:szCs w:val="24"/>
        </w:rPr>
        <w:t xml:space="preserve">Fireflies will be on a separate course. 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The regatta format will be a </w:t>
      </w:r>
      <w:r w:rsidR="00F521E7" w:rsidRPr="00EB0B7B">
        <w:rPr>
          <w:rFonts w:ascii="Times New Roman" w:eastAsia="Times New Roman" w:hAnsi="Times New Roman"/>
          <w:sz w:val="24"/>
          <w:szCs w:val="24"/>
        </w:rPr>
        <w:t>single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round robin.</w:t>
      </w:r>
      <w:r w:rsidR="00F521E7" w:rsidRPr="00EB0B7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521E7" w:rsidRPr="00EB0B7B" w:rsidRDefault="00F521E7" w:rsidP="00F521E7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i/>
          <w:sz w:val="24"/>
          <w:szCs w:val="24"/>
        </w:rPr>
        <w:t>A Division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shall start</w:t>
      </w:r>
      <w:r w:rsidR="00DB24EA" w:rsidRPr="00EB0B7B">
        <w:rPr>
          <w:rFonts w:ascii="Times New Roman" w:eastAsia="Times New Roman" w:hAnsi="Times New Roman"/>
          <w:sz w:val="24"/>
          <w:szCs w:val="24"/>
        </w:rPr>
        <w:t xml:space="preserve"> in Fireflies, then </w:t>
      </w:r>
      <w:r w:rsidR="00260CC1">
        <w:rPr>
          <w:rFonts w:ascii="Times New Roman" w:eastAsia="Times New Roman" w:hAnsi="Times New Roman"/>
          <w:sz w:val="24"/>
          <w:szCs w:val="24"/>
        </w:rPr>
        <w:t>race</w:t>
      </w:r>
      <w:r w:rsidR="00DB24EA" w:rsidRPr="00EB0B7B">
        <w:rPr>
          <w:rFonts w:ascii="Times New Roman" w:eastAsia="Times New Roman" w:hAnsi="Times New Roman"/>
          <w:sz w:val="24"/>
          <w:szCs w:val="24"/>
        </w:rPr>
        <w:t xml:space="preserve"> in Harvard FJs and </w:t>
      </w:r>
      <w:r w:rsidR="00260CC1">
        <w:rPr>
          <w:rFonts w:ascii="Times New Roman" w:eastAsia="Times New Roman" w:hAnsi="Times New Roman"/>
          <w:sz w:val="24"/>
          <w:szCs w:val="24"/>
        </w:rPr>
        <w:t>finally race</w:t>
      </w:r>
      <w:r w:rsidR="00DB24EA" w:rsidRPr="00EB0B7B">
        <w:rPr>
          <w:rFonts w:ascii="Times New Roman" w:eastAsia="Times New Roman" w:hAnsi="Times New Roman"/>
          <w:sz w:val="24"/>
          <w:szCs w:val="24"/>
        </w:rPr>
        <w:t xml:space="preserve"> in MIT FJs.</w:t>
      </w:r>
    </w:p>
    <w:p w:rsidR="00DB24EA" w:rsidRPr="00EB0B7B" w:rsidRDefault="00DB24EA" w:rsidP="00DB24EA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i/>
          <w:sz w:val="24"/>
          <w:szCs w:val="24"/>
        </w:rPr>
        <w:t>B Division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shall start in Harvard FJs,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then </w:t>
      </w:r>
      <w:r w:rsidR="00260CC1">
        <w:rPr>
          <w:rFonts w:ascii="Times New Roman" w:eastAsia="Times New Roman" w:hAnsi="Times New Roman"/>
          <w:sz w:val="24"/>
          <w:szCs w:val="24"/>
        </w:rPr>
        <w:t>race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in MIT FJs</w:t>
      </w:r>
      <w:r w:rsidR="00260CC1"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</w:t>
      </w:r>
      <w:r w:rsidR="00260CC1">
        <w:rPr>
          <w:rFonts w:ascii="Times New Roman" w:eastAsia="Times New Roman" w:hAnsi="Times New Roman"/>
          <w:sz w:val="24"/>
          <w:szCs w:val="24"/>
        </w:rPr>
        <w:t>finally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</w:t>
      </w:r>
      <w:r w:rsidR="00260CC1">
        <w:rPr>
          <w:rFonts w:ascii="Times New Roman" w:eastAsia="Times New Roman" w:hAnsi="Times New Roman"/>
          <w:sz w:val="24"/>
          <w:szCs w:val="24"/>
        </w:rPr>
        <w:t xml:space="preserve">race </w:t>
      </w:r>
      <w:r w:rsidRPr="00EB0B7B">
        <w:rPr>
          <w:rFonts w:ascii="Times New Roman" w:eastAsia="Times New Roman" w:hAnsi="Times New Roman"/>
          <w:sz w:val="24"/>
          <w:szCs w:val="24"/>
        </w:rPr>
        <w:t>in Fireflies.</w:t>
      </w:r>
    </w:p>
    <w:p w:rsidR="00DB24EA" w:rsidRPr="00EB0B7B" w:rsidRDefault="00DB24EA" w:rsidP="00DB24EA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i/>
          <w:sz w:val="24"/>
          <w:szCs w:val="24"/>
        </w:rPr>
        <w:t>C Division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shall start in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>MIT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FJs, then </w:t>
      </w:r>
      <w:r w:rsidR="00260CC1">
        <w:rPr>
          <w:rFonts w:ascii="Times New Roman" w:eastAsia="Times New Roman" w:hAnsi="Times New Roman"/>
          <w:sz w:val="24"/>
          <w:szCs w:val="24"/>
        </w:rPr>
        <w:t>race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in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 xml:space="preserve">Fireflies 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and </w:t>
      </w:r>
      <w:r w:rsidR="00260CC1">
        <w:rPr>
          <w:rFonts w:ascii="Times New Roman" w:eastAsia="Times New Roman" w:hAnsi="Times New Roman"/>
          <w:sz w:val="24"/>
          <w:szCs w:val="24"/>
        </w:rPr>
        <w:t>finally race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in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>Harvard FJs</w:t>
      </w:r>
      <w:r w:rsidRPr="00EB0B7B">
        <w:rPr>
          <w:rFonts w:ascii="Times New Roman" w:eastAsia="Times New Roman" w:hAnsi="Times New Roman"/>
          <w:sz w:val="24"/>
          <w:szCs w:val="24"/>
        </w:rPr>
        <w:t>.</w:t>
      </w:r>
    </w:p>
    <w:p w:rsidR="00014540" w:rsidRPr="00EB0B7B" w:rsidRDefault="00014540" w:rsidP="00DB24EA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sz w:val="24"/>
          <w:szCs w:val="24"/>
        </w:rPr>
        <w:t xml:space="preserve">The RC may modify the </w:t>
      </w:r>
      <w:r w:rsidR="00260CC1">
        <w:rPr>
          <w:rFonts w:ascii="Times New Roman" w:eastAsia="Times New Roman" w:hAnsi="Times New Roman"/>
          <w:sz w:val="24"/>
          <w:szCs w:val="24"/>
        </w:rPr>
        <w:t>number of races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</w:t>
      </w:r>
      <w:r w:rsidR="00260CC1">
        <w:rPr>
          <w:rFonts w:ascii="Times New Roman" w:eastAsia="Times New Roman" w:hAnsi="Times New Roman"/>
          <w:sz w:val="24"/>
          <w:szCs w:val="24"/>
        </w:rPr>
        <w:t>in each type of boat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</w:t>
      </w:r>
      <w:r w:rsidR="00260CC1">
        <w:rPr>
          <w:rFonts w:ascii="Times New Roman" w:eastAsia="Times New Roman" w:hAnsi="Times New Roman"/>
          <w:sz w:val="24"/>
          <w:szCs w:val="24"/>
        </w:rPr>
        <w:t xml:space="preserve">and make </w:t>
      </w:r>
      <w:r w:rsidRPr="00EB0B7B">
        <w:rPr>
          <w:rFonts w:ascii="Times New Roman" w:eastAsia="Times New Roman" w:hAnsi="Times New Roman"/>
          <w:sz w:val="24"/>
          <w:szCs w:val="24"/>
        </w:rPr>
        <w:t>the fleet rotations at any time during the event.</w:t>
      </w:r>
      <w:r w:rsidR="00260CC1">
        <w:rPr>
          <w:rFonts w:ascii="Times New Roman" w:eastAsia="Times New Roman" w:hAnsi="Times New Roman"/>
          <w:sz w:val="24"/>
          <w:szCs w:val="24"/>
        </w:rPr>
        <w:t xml:space="preserve"> Our initial plan is to race six races in each type of boat.</w:t>
      </w:r>
    </w:p>
    <w:p w:rsidR="00A27EAE" w:rsidRPr="00EB0B7B" w:rsidRDefault="00A27EAE" w:rsidP="00436726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lastRenderedPageBreak/>
        <w:t>6.        RACING AREA</w:t>
      </w:r>
      <w:r w:rsidRPr="00EB0B7B">
        <w:rPr>
          <w:rFonts w:ascii="Times New Roman" w:eastAsia="Times New Roman" w:hAnsi="Times New Roman"/>
          <w:sz w:val="24"/>
          <w:szCs w:val="24"/>
        </w:rPr>
        <w:t>-The racing area will be the Lower Charles River Basin.</w:t>
      </w:r>
    </w:p>
    <w:p w:rsidR="00A27EAE" w:rsidRPr="00EB0B7B" w:rsidRDefault="00A27EAE" w:rsidP="00436726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7.        ROTATION</w:t>
      </w:r>
      <w:r w:rsidRPr="00EB0B7B">
        <w:rPr>
          <w:rFonts w:ascii="Times New Roman" w:eastAsia="Times New Roman" w:hAnsi="Times New Roman"/>
          <w:sz w:val="24"/>
          <w:szCs w:val="24"/>
        </w:rPr>
        <w:t>- The rotation of boats will be in accordance with the provided rotation sheet available at the competitors' meeting. Competitors may only pull up boats on the dock during the rota</w:t>
      </w:r>
      <w:r w:rsidR="00260CC1">
        <w:rPr>
          <w:rFonts w:ascii="Times New Roman" w:eastAsia="Times New Roman" w:hAnsi="Times New Roman"/>
          <w:sz w:val="24"/>
          <w:szCs w:val="24"/>
        </w:rPr>
        <w:t xml:space="preserve">tion period with the permission </w:t>
      </w:r>
      <w:r w:rsidRPr="00EB0B7B">
        <w:rPr>
          <w:rFonts w:ascii="Times New Roman" w:eastAsia="Times New Roman" w:hAnsi="Times New Roman"/>
          <w:sz w:val="24"/>
          <w:szCs w:val="24"/>
        </w:rPr>
        <w:t>of the race committee.</w:t>
      </w:r>
    </w:p>
    <w:p w:rsidR="00A27EAE" w:rsidRPr="00EB0B7B" w:rsidRDefault="00A27EAE" w:rsidP="00A27EAE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8.        COURSES and MARKS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- The courses are illustrated on the APPENDIX to these Sailing Instructions. Courses will be announced verbally by the Race Committee Signal Boat at or before the warning signal. </w:t>
      </w:r>
    </w:p>
    <w:p w:rsidR="00A27EAE" w:rsidRPr="00EB0B7B" w:rsidRDefault="00E11D61" w:rsidP="008F0C44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 xml:space="preserve">9. </w:t>
      </w:r>
      <w:r w:rsidR="00FC693B" w:rsidRPr="00EB0B7B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EB0B7B">
        <w:rPr>
          <w:rFonts w:ascii="Times New Roman" w:eastAsia="Times New Roman" w:hAnsi="Times New Roman"/>
          <w:b/>
          <w:sz w:val="24"/>
          <w:szCs w:val="24"/>
        </w:rPr>
        <w:t>S</w:t>
      </w:r>
      <w:r w:rsidR="00A27EAE" w:rsidRPr="00EB0B7B">
        <w:rPr>
          <w:rFonts w:ascii="Times New Roman" w:eastAsia="Times New Roman" w:hAnsi="Times New Roman"/>
          <w:b/>
          <w:sz w:val="24"/>
          <w:szCs w:val="24"/>
        </w:rPr>
        <w:t>TARTING AND FINISHING LINES; STARTING SYSTEM</w:t>
      </w:r>
      <w:r w:rsidR="00A27EAE" w:rsidRPr="00EB0B7B">
        <w:rPr>
          <w:rFonts w:ascii="Times New Roman" w:eastAsia="Times New Roman" w:hAnsi="Times New Roman"/>
          <w:sz w:val="24"/>
          <w:szCs w:val="24"/>
        </w:rPr>
        <w:t xml:space="preserve">- Races will be started in accordance with PR 18.  The starting and finishing lines will be between a staff on the Race Committee Signal Boat and the water's edge (course side) of the starting and finishing marks. If a boat is delaying the finish of a race, or the rotation, the Race Committee may end the race and score the boat in its current position. </w:t>
      </w:r>
    </w:p>
    <w:p w:rsidR="00A27EAE" w:rsidRPr="00EB0B7B" w:rsidRDefault="00A27EAE" w:rsidP="00436726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10.      PROTESTS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- Protests shall comply with the ICSA Procedural Rules. </w:t>
      </w:r>
      <w:r w:rsidR="00A35501" w:rsidRPr="00EB0B7B">
        <w:rPr>
          <w:rFonts w:ascii="Times New Roman" w:eastAsia="Times New Roman" w:hAnsi="Times New Roman"/>
          <w:sz w:val="24"/>
          <w:szCs w:val="24"/>
        </w:rPr>
        <w:t>Judges may enforce Rule 42 on the water</w:t>
      </w:r>
      <w:r w:rsidR="00014540" w:rsidRPr="00EB0B7B">
        <w:rPr>
          <w:rFonts w:ascii="Times New Roman" w:eastAsia="Times New Roman" w:hAnsi="Times New Roman"/>
          <w:sz w:val="24"/>
          <w:szCs w:val="24"/>
        </w:rPr>
        <w:t xml:space="preserve"> per ICSA PR 32</w:t>
      </w:r>
      <w:r w:rsidR="00A35501" w:rsidRPr="00EB0B7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Protest forms are available in the lobby area at the MIT changing dock and shall be submitted to the Scorer upstairs. Protests shall be filed within </w:t>
      </w:r>
      <w:r w:rsidR="00C066C8">
        <w:rPr>
          <w:rFonts w:ascii="Times New Roman" w:eastAsia="Times New Roman" w:hAnsi="Times New Roman"/>
          <w:sz w:val="24"/>
          <w:szCs w:val="24"/>
        </w:rPr>
        <w:t>30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minutes of reaching the shore after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>a lunch break</w:t>
      </w:r>
      <w:r w:rsidR="00C066C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C066C8">
        <w:rPr>
          <w:rFonts w:ascii="Times New Roman" w:eastAsia="Times New Roman" w:hAnsi="Times New Roman"/>
          <w:sz w:val="24"/>
          <w:szCs w:val="24"/>
        </w:rPr>
        <w:t>begins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="00945010" w:rsidRPr="00EB0B7B">
        <w:rPr>
          <w:rFonts w:ascii="Times New Roman" w:eastAsia="Times New Roman" w:hAnsi="Times New Roman"/>
          <w:sz w:val="24"/>
          <w:szCs w:val="24"/>
        </w:rPr>
        <w:t xml:space="preserve"> postponement </w:t>
      </w:r>
      <w:r w:rsidR="00C066C8">
        <w:rPr>
          <w:rFonts w:ascii="Times New Roman" w:eastAsia="Times New Roman" w:hAnsi="Times New Roman"/>
          <w:sz w:val="24"/>
          <w:szCs w:val="24"/>
        </w:rPr>
        <w:t xml:space="preserve">at the dock,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 xml:space="preserve">or the last race of the day. </w:t>
      </w:r>
      <w:r w:rsidR="00C066C8">
        <w:rPr>
          <w:rFonts w:ascii="Times New Roman" w:eastAsia="Times New Roman" w:hAnsi="Times New Roman"/>
          <w:sz w:val="24"/>
          <w:szCs w:val="24"/>
        </w:rPr>
        <w:t xml:space="preserve">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>T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his changes PR 30. </w:t>
      </w:r>
      <w:r w:rsidR="00C066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0B7B">
        <w:rPr>
          <w:rFonts w:ascii="Times New Roman" w:eastAsia="Times New Roman" w:hAnsi="Times New Roman"/>
          <w:sz w:val="24"/>
          <w:szCs w:val="24"/>
        </w:rPr>
        <w:t>Hearings will be held as soon as possible.</w:t>
      </w:r>
    </w:p>
    <w:p w:rsidR="00BD474D" w:rsidRDefault="00A27EAE" w:rsidP="008F0C44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11.      BOATS AND CLEAN-UP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-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 xml:space="preserve">MIT FJs and Fireflies </w:t>
      </w:r>
      <w:r w:rsidR="00945010" w:rsidRPr="00EB0B7B">
        <w:rPr>
          <w:rFonts w:ascii="Times New Roman" w:eastAsia="Times New Roman" w:hAnsi="Times New Roman"/>
          <w:b/>
          <w:sz w:val="24"/>
          <w:szCs w:val="24"/>
          <w:u w:val="single"/>
        </w:rPr>
        <w:t>may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 xml:space="preserve"> have their</w:t>
      </w:r>
      <w:r w:rsidR="006B6EF9" w:rsidRPr="00EB0B7B">
        <w:rPr>
          <w:rFonts w:ascii="Times New Roman" w:eastAsia="Times New Roman" w:hAnsi="Times New Roman"/>
          <w:sz w:val="24"/>
          <w:szCs w:val="24"/>
        </w:rPr>
        <w:t xml:space="preserve"> standing rigging adjusted while not racing. </w:t>
      </w:r>
      <w:r w:rsidR="006E208A">
        <w:rPr>
          <w:rFonts w:ascii="Times New Roman" w:eastAsia="Times New Roman" w:hAnsi="Times New Roman"/>
          <w:sz w:val="24"/>
          <w:szCs w:val="24"/>
        </w:rPr>
        <w:t>-----------------</w:t>
      </w:r>
      <w:r w:rsidR="00A5136E" w:rsidRPr="00EB0B7B">
        <w:rPr>
          <w:rFonts w:ascii="Times New Roman" w:eastAsia="Times New Roman" w:hAnsi="Times New Roman"/>
          <w:sz w:val="24"/>
          <w:szCs w:val="24"/>
        </w:rPr>
        <w:t>This modifies Rule 6.1 of the 20</w:t>
      </w:r>
      <w:r w:rsidR="00A5136E">
        <w:rPr>
          <w:rFonts w:ascii="Times New Roman" w:eastAsia="Times New Roman" w:hAnsi="Times New Roman"/>
          <w:sz w:val="24"/>
          <w:szCs w:val="24"/>
        </w:rPr>
        <w:t>13</w:t>
      </w:r>
      <w:r w:rsidR="00A5136E" w:rsidRPr="00EB0B7B">
        <w:rPr>
          <w:rFonts w:ascii="Times New Roman" w:eastAsia="Times New Roman" w:hAnsi="Times New Roman"/>
          <w:sz w:val="24"/>
          <w:szCs w:val="24"/>
        </w:rPr>
        <w:t xml:space="preserve"> Collegiate Dinghy Class Rules. </w:t>
      </w:r>
      <w:r w:rsidR="002C6B8F">
        <w:rPr>
          <w:rFonts w:ascii="Times New Roman" w:eastAsia="Times New Roman" w:hAnsi="Times New Roman"/>
          <w:sz w:val="24"/>
          <w:szCs w:val="24"/>
        </w:rPr>
        <w:t xml:space="preserve">Putting your </w:t>
      </w:r>
      <w:proofErr w:type="spellStart"/>
      <w:r w:rsidR="002C6B8F">
        <w:rPr>
          <w:rFonts w:ascii="Times New Roman" w:eastAsia="Times New Roman" w:hAnsi="Times New Roman"/>
          <w:sz w:val="24"/>
          <w:szCs w:val="24"/>
        </w:rPr>
        <w:t>Sta</w:t>
      </w:r>
      <w:proofErr w:type="spellEnd"/>
      <w:r w:rsidR="002C6B8F">
        <w:rPr>
          <w:rFonts w:ascii="Times New Roman" w:eastAsia="Times New Roman" w:hAnsi="Times New Roman"/>
          <w:sz w:val="24"/>
          <w:szCs w:val="24"/>
        </w:rPr>
        <w:t xml:space="preserve">-Masters at 7 for the FJs and 4.5 for the Flies is a nominal setting. </w:t>
      </w:r>
      <w:r w:rsidR="006B6EF9" w:rsidRPr="00EB0B7B">
        <w:rPr>
          <w:rFonts w:ascii="Times New Roman" w:eastAsia="Times New Roman" w:hAnsi="Times New Roman"/>
          <w:sz w:val="24"/>
          <w:szCs w:val="24"/>
        </w:rPr>
        <w:t xml:space="preserve">Harvard FJs </w:t>
      </w:r>
      <w:r w:rsidR="00260CC1">
        <w:rPr>
          <w:rFonts w:ascii="Times New Roman" w:eastAsia="Times New Roman" w:hAnsi="Times New Roman"/>
          <w:b/>
          <w:sz w:val="24"/>
          <w:szCs w:val="24"/>
          <w:u w:val="single"/>
        </w:rPr>
        <w:t>shall</w:t>
      </w:r>
      <w:r w:rsidR="006B6EF9" w:rsidRPr="00EB0B7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not</w:t>
      </w:r>
      <w:r w:rsidR="006B6EF9" w:rsidRPr="00EB0B7B">
        <w:rPr>
          <w:rFonts w:ascii="Times New Roman" w:eastAsia="Times New Roman" w:hAnsi="Times New Roman"/>
          <w:sz w:val="24"/>
          <w:szCs w:val="24"/>
        </w:rPr>
        <w:t xml:space="preserve"> have their standing rigging adjusted at any time</w:t>
      </w:r>
      <w:r w:rsidR="00A5136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All boats should have the rudder removed, the centerboard bungee removed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 xml:space="preserve">from FJs 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and the centerboard </w:t>
      </w:r>
      <w:r w:rsidRPr="00EB0B7B">
        <w:rPr>
          <w:rFonts w:ascii="Times New Roman" w:eastAsia="Times New Roman" w:hAnsi="Times New Roman"/>
          <w:b/>
          <w:sz w:val="24"/>
          <w:szCs w:val="24"/>
        </w:rPr>
        <w:t>secured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prior to lifting them onto the dock. At the conclusion of sailing on both days, tie down hulls after pulling boats up so that the side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stays are adjacent to the bunkers.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>Harvard FJs should be c</w:t>
      </w:r>
      <w:r w:rsidRPr="00EB0B7B">
        <w:rPr>
          <w:rFonts w:ascii="Times New Roman" w:eastAsia="Times New Roman" w:hAnsi="Times New Roman"/>
          <w:sz w:val="24"/>
          <w:szCs w:val="24"/>
        </w:rPr>
        <w:t>ove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 xml:space="preserve">red 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with the sails rolled beneath. </w:t>
      </w:r>
      <w:r w:rsidR="00FC693B" w:rsidRPr="00EB0B7B">
        <w:rPr>
          <w:rFonts w:ascii="Times New Roman" w:eastAsia="Times New Roman" w:hAnsi="Times New Roman"/>
          <w:sz w:val="24"/>
          <w:szCs w:val="24"/>
        </w:rPr>
        <w:t xml:space="preserve">For those sailors who end their sailing in </w:t>
      </w:r>
      <w:r w:rsidR="008F0C44" w:rsidRPr="00EB0B7B">
        <w:rPr>
          <w:rFonts w:ascii="Times New Roman" w:eastAsia="Times New Roman" w:hAnsi="Times New Roman"/>
          <w:sz w:val="24"/>
          <w:szCs w:val="24"/>
        </w:rPr>
        <w:t xml:space="preserve">MIT </w:t>
      </w:r>
      <w:r w:rsidR="00FC693B" w:rsidRPr="00EB0B7B">
        <w:rPr>
          <w:rFonts w:ascii="Times New Roman" w:eastAsia="Times New Roman" w:hAnsi="Times New Roman"/>
          <w:sz w:val="24"/>
          <w:szCs w:val="24"/>
        </w:rPr>
        <w:t xml:space="preserve">FJs, </w:t>
      </w:r>
      <w:r w:rsidR="00945010" w:rsidRPr="00EB0B7B">
        <w:rPr>
          <w:rFonts w:ascii="Times New Roman" w:eastAsia="Times New Roman" w:hAnsi="Times New Roman"/>
          <w:sz w:val="24"/>
          <w:szCs w:val="24"/>
        </w:rPr>
        <w:t>race</w:t>
      </w:r>
      <w:r w:rsidR="00FC693B" w:rsidRPr="00EB0B7B">
        <w:rPr>
          <w:rFonts w:ascii="Times New Roman" w:eastAsia="Times New Roman" w:hAnsi="Times New Roman"/>
          <w:sz w:val="24"/>
          <w:szCs w:val="24"/>
        </w:rPr>
        <w:t xml:space="preserve"> jibs shall be hung at the conclusion of both days. </w:t>
      </w:r>
    </w:p>
    <w:p w:rsidR="00BD474D" w:rsidRDefault="00BD474D" w:rsidP="008F0C44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Harvard FJs</w:t>
      </w:r>
      <w:r w:rsidRPr="00BD474D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Boats 13-18 shall be unrigged at MIT on Saturday, please.</w:t>
      </w:r>
    </w:p>
    <w:p w:rsidR="001A2678" w:rsidRPr="00EB0B7B" w:rsidRDefault="00FC693B" w:rsidP="008F0C44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sz w:val="24"/>
          <w:szCs w:val="24"/>
        </w:rPr>
        <w:t>Please assist us with trash, recycling, folding up chairs and TP replenishment.</w:t>
      </w:r>
      <w:r w:rsidR="001C6B33" w:rsidRPr="00EB0B7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27EAE" w:rsidRPr="00EB0B7B" w:rsidRDefault="00A27EAE" w:rsidP="00A27EAE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1</w:t>
      </w:r>
      <w:r w:rsidR="008F0C44" w:rsidRPr="00EB0B7B">
        <w:rPr>
          <w:rFonts w:ascii="Times New Roman" w:eastAsia="Times New Roman" w:hAnsi="Times New Roman"/>
          <w:b/>
          <w:sz w:val="24"/>
          <w:szCs w:val="24"/>
        </w:rPr>
        <w:t>2</w:t>
      </w:r>
      <w:r w:rsidRPr="00EB0B7B">
        <w:rPr>
          <w:rFonts w:ascii="Times New Roman" w:eastAsia="Times New Roman" w:hAnsi="Times New Roman"/>
          <w:b/>
          <w:sz w:val="24"/>
          <w:szCs w:val="24"/>
        </w:rPr>
        <w:t>.     COACHING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 - ICSA PR 19 will apply, and all Coaches shall remain ashore. </w:t>
      </w:r>
    </w:p>
    <w:p w:rsidR="00014540" w:rsidRDefault="00014540" w:rsidP="00EB0B7B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b/>
          <w:sz w:val="24"/>
          <w:szCs w:val="24"/>
        </w:rPr>
        <w:t>13</w:t>
      </w:r>
      <w:r w:rsidRPr="00EB0B7B">
        <w:rPr>
          <w:rFonts w:ascii="Times New Roman" w:eastAsia="Times New Roman" w:hAnsi="Times New Roman"/>
          <w:sz w:val="24"/>
          <w:szCs w:val="24"/>
        </w:rPr>
        <w:t>.</w:t>
      </w:r>
      <w:r w:rsidRPr="00EB0B7B">
        <w:rPr>
          <w:rFonts w:ascii="Times New Roman" w:eastAsia="Times New Roman" w:hAnsi="Times New Roman"/>
          <w:sz w:val="24"/>
          <w:szCs w:val="24"/>
        </w:rPr>
        <w:tab/>
      </w:r>
      <w:r w:rsidRPr="00EB0B7B">
        <w:rPr>
          <w:rFonts w:ascii="Times New Roman" w:eastAsia="Times New Roman" w:hAnsi="Times New Roman"/>
          <w:b/>
          <w:sz w:val="24"/>
          <w:szCs w:val="24"/>
        </w:rPr>
        <w:t>ICSA REPRESENTATIVE</w:t>
      </w:r>
      <w:r w:rsidRPr="00EB0B7B">
        <w:rPr>
          <w:rFonts w:ascii="Times New Roman" w:eastAsia="Times New Roman" w:hAnsi="Times New Roman"/>
          <w:sz w:val="24"/>
          <w:szCs w:val="24"/>
        </w:rPr>
        <w:t xml:space="preserve">- </w:t>
      </w:r>
      <w:r w:rsidR="00EB0B7B" w:rsidRPr="00EB0B7B">
        <w:rPr>
          <w:rFonts w:ascii="Times New Roman" w:eastAsia="Times New Roman" w:hAnsi="Times New Roman"/>
          <w:sz w:val="24"/>
          <w:szCs w:val="24"/>
        </w:rPr>
        <w:t>the Race Committee shall appoint an Intersectional Representative who shall assist in ensuring the quality and fairness of the competition. This representative shall act as a liaison between the teams in attendance and the Race Committee Chairman.</w:t>
      </w:r>
      <w:r w:rsidR="001567E2">
        <w:rPr>
          <w:rFonts w:ascii="Times New Roman" w:eastAsia="Times New Roman" w:hAnsi="Times New Roman"/>
          <w:sz w:val="24"/>
          <w:szCs w:val="24"/>
        </w:rPr>
        <w:t xml:space="preserve"> The ICSA rep for this event is:</w:t>
      </w:r>
    </w:p>
    <w:p w:rsidR="001567E2" w:rsidRDefault="001567E2" w:rsidP="00EB0B7B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</w:p>
    <w:p w:rsidR="001567E2" w:rsidRPr="00EB0B7B" w:rsidRDefault="001567E2" w:rsidP="00EB0B7B">
      <w:pPr>
        <w:shd w:val="clear" w:color="auto" w:fill="FFFFFF"/>
        <w:spacing w:before="100" w:beforeAutospacing="1" w:after="100" w:afterAutospacing="1" w:line="240" w:lineRule="auto"/>
        <w:ind w:left="360" w:hanging="360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</w:t>
      </w:r>
    </w:p>
    <w:p w:rsidR="00A27EAE" w:rsidRPr="00EB0B7B" w:rsidRDefault="00A27EAE" w:rsidP="00A27EA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 w:rsidRPr="00EB0B7B">
        <w:rPr>
          <w:rFonts w:ascii="Times New Roman" w:eastAsia="Times New Roman" w:hAnsi="Times New Roman"/>
          <w:sz w:val="24"/>
          <w:szCs w:val="24"/>
        </w:rPr>
        <w:lastRenderedPageBreak/>
        <w:t> </w:t>
      </w:r>
    </w:p>
    <w:p w:rsidR="00454C20" w:rsidRPr="00EB0B7B" w:rsidRDefault="00454C20">
      <w:pPr>
        <w:rPr>
          <w:rFonts w:ascii="Times New Roman" w:hAnsi="Times New Roman"/>
          <w:sz w:val="24"/>
          <w:szCs w:val="24"/>
        </w:rPr>
      </w:pPr>
    </w:p>
    <w:sectPr w:rsidR="00454C20" w:rsidRPr="00EB0B7B" w:rsidSect="00454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EAE"/>
    <w:rsid w:val="00014540"/>
    <w:rsid w:val="001567E2"/>
    <w:rsid w:val="001A2678"/>
    <w:rsid w:val="001C6B33"/>
    <w:rsid w:val="001F06A0"/>
    <w:rsid w:val="00260CC1"/>
    <w:rsid w:val="002C6B8F"/>
    <w:rsid w:val="003513ED"/>
    <w:rsid w:val="00391E14"/>
    <w:rsid w:val="003A19C6"/>
    <w:rsid w:val="00436726"/>
    <w:rsid w:val="00454C20"/>
    <w:rsid w:val="006B6EF9"/>
    <w:rsid w:val="006E208A"/>
    <w:rsid w:val="008F0C44"/>
    <w:rsid w:val="008F3A68"/>
    <w:rsid w:val="00921E2B"/>
    <w:rsid w:val="00945010"/>
    <w:rsid w:val="009777DA"/>
    <w:rsid w:val="00A27EAE"/>
    <w:rsid w:val="00A35501"/>
    <w:rsid w:val="00A5136E"/>
    <w:rsid w:val="00A731EF"/>
    <w:rsid w:val="00A91FEE"/>
    <w:rsid w:val="00B85B8F"/>
    <w:rsid w:val="00BD474D"/>
    <w:rsid w:val="00BE3387"/>
    <w:rsid w:val="00C066C8"/>
    <w:rsid w:val="00C40402"/>
    <w:rsid w:val="00D268F1"/>
    <w:rsid w:val="00D439FA"/>
    <w:rsid w:val="00DB24EA"/>
    <w:rsid w:val="00E04B0E"/>
    <w:rsid w:val="00E11D61"/>
    <w:rsid w:val="00EB0B7B"/>
    <w:rsid w:val="00ED3163"/>
    <w:rsid w:val="00F521E7"/>
    <w:rsid w:val="00F60A6C"/>
    <w:rsid w:val="00FC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7EAE"/>
    <w:rPr>
      <w:b/>
      <w:bCs/>
    </w:rPr>
  </w:style>
  <w:style w:type="paragraph" w:styleId="ListParagraph">
    <w:name w:val="List Paragraph"/>
    <w:basedOn w:val="Normal"/>
    <w:uiPriority w:val="34"/>
    <w:qFormat/>
    <w:rsid w:val="00A27E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fcharles</dc:creator>
  <cp:lastModifiedBy>fcharles</cp:lastModifiedBy>
  <cp:revision>4</cp:revision>
  <cp:lastPrinted>2009-09-18T20:44:00Z</cp:lastPrinted>
  <dcterms:created xsi:type="dcterms:W3CDTF">2013-03-20T17:36:00Z</dcterms:created>
  <dcterms:modified xsi:type="dcterms:W3CDTF">2013-03-21T18:50:00Z</dcterms:modified>
</cp:coreProperties>
</file>