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Meetings || </w:t>
      </w:r>
      <w:hyperlink r:id="rId8" w:tgtFrame="_blank" w:history="1">
        <w:r>
          <w:rPr>
            <w:rStyle w:val="af4"/>
            <w:rFonts w:ascii="Tahoma" w:hAnsi="Tahoma" w:cs="Tahoma"/>
            <w:sz w:val="20"/>
            <w:szCs w:val="20"/>
          </w:rPr>
          <w:t>https://wiki.openstack.org/wiki/Meetings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] 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[21:03]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hi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[21:03]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hi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[21:09]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hi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gampel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Hi sorry for the delay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it's ok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let's start the meeting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ok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</w:t>
      </w:r>
      <w:proofErr w:type="spellStart"/>
      <w:r>
        <w:rPr>
          <w:rStyle w:val="hyperlink-channel"/>
          <w:rFonts w:ascii="Tahoma" w:hAnsi="Tahoma" w:cs="Tahoma"/>
          <w:color w:val="000000"/>
          <w:sz w:val="20"/>
          <w:szCs w:val="20"/>
        </w:rPr>
        <w:t>startmeeting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tricircle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[21:11] </w:t>
      </w:r>
      <w:r>
        <w:rPr>
          <w:rFonts w:ascii="Tahoma" w:hAnsi="Tahoma" w:cs="Tahoma"/>
          <w:color w:val="000000"/>
          <w:sz w:val="20"/>
          <w:szCs w:val="20"/>
        </w:rPr>
        <w:t>&lt;@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Meeting started Wed Jul 15 13:11:55 2015 UTC and is due to finish in 60 minutes.  The chair is joehuang.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Information about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MeetBot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at </w:t>
      </w:r>
      <w:hyperlink r:id="rId9" w:tgtFrame="_blank" w:history="1">
        <w:r>
          <w:rPr>
            <w:rStyle w:val="af4"/>
            <w:rFonts w:ascii="Tahoma" w:hAnsi="Tahoma" w:cs="Tahoma"/>
            <w:sz w:val="20"/>
            <w:szCs w:val="20"/>
          </w:rPr>
          <w:t>http://wiki.debian.org/MeetBot</w:t>
        </w:r>
      </w:hyperlink>
      <w:r>
        <w:rPr>
          <w:rFonts w:ascii="Tahoma" w:hAnsi="Tahoma" w:cs="Tahoma"/>
          <w:color w:val="000000"/>
          <w:sz w:val="20"/>
          <w:szCs w:val="20"/>
        </w:rPr>
        <w:t>.</w:t>
      </w:r>
      <w:proofErr w:type="gram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[21:11] </w:t>
      </w:r>
      <w:r>
        <w:rPr>
          <w:rFonts w:ascii="Tahoma" w:hAnsi="Tahoma" w:cs="Tahoma"/>
          <w:color w:val="000000"/>
          <w:sz w:val="20"/>
          <w:szCs w:val="20"/>
        </w:rPr>
        <w:t>&lt;@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Useful Commands: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#action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#agreed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#help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#info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#idea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#link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#topic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</w:t>
      </w:r>
      <w:proofErr w:type="spellStart"/>
      <w:r>
        <w:rPr>
          <w:rStyle w:val="hyperlink-channel"/>
          <w:rFonts w:ascii="Tahoma" w:hAnsi="Tahoma" w:cs="Tahoma"/>
          <w:color w:val="000000"/>
          <w:sz w:val="20"/>
          <w:szCs w:val="20"/>
        </w:rPr>
        <w:t>startvote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[21:12] </w:t>
      </w:r>
      <w:r>
        <w:rPr>
          <w:rStyle w:val="xc4"/>
          <w:rFonts w:ascii="Tahoma" w:hAnsi="Tahoma" w:cs="Tahoma"/>
          <w:color w:val="000000"/>
          <w:sz w:val="20"/>
          <w:szCs w:val="20"/>
        </w:rPr>
        <w:t>==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changed the topic of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</w:t>
      </w:r>
      <w:proofErr w:type="spellStart"/>
      <w:r>
        <w:rPr>
          <w:rStyle w:val="hyperlink-channel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Style w:val="hyperlink-channel"/>
          <w:rFonts w:ascii="Tahoma" w:hAnsi="Tahoma" w:cs="Tahoma"/>
          <w:color w:val="000000"/>
          <w:sz w:val="20"/>
          <w:szCs w:val="20"/>
        </w:rPr>
        <w:t>-meeting</w:t>
      </w:r>
      <w:r>
        <w:rPr>
          <w:rFonts w:ascii="Tahoma" w:hAnsi="Tahoma" w:cs="Tahoma"/>
          <w:color w:val="000000"/>
          <w:sz w:val="20"/>
          <w:szCs w:val="20"/>
        </w:rPr>
        <w:t xml:space="preserve"> to:  (Meeting topic: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tricircle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[21:12] </w:t>
      </w:r>
      <w:r>
        <w:rPr>
          <w:rFonts w:ascii="Tahoma" w:hAnsi="Tahoma" w:cs="Tahoma"/>
          <w:color w:val="000000"/>
          <w:sz w:val="20"/>
          <w:szCs w:val="20"/>
        </w:rPr>
        <w:t>&lt;@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The meeting name has been set to '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tricircle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'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#topic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rollcall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[21:12] </w:t>
      </w:r>
      <w:r>
        <w:rPr>
          <w:rStyle w:val="xc4"/>
          <w:rFonts w:ascii="Tahoma" w:hAnsi="Tahoma" w:cs="Tahoma"/>
          <w:color w:val="000000"/>
          <w:sz w:val="20"/>
          <w:szCs w:val="20"/>
        </w:rPr>
        <w:t>==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changed the topic of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</w:t>
      </w:r>
      <w:proofErr w:type="spellStart"/>
      <w:r>
        <w:rPr>
          <w:rStyle w:val="hyperlink-channel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Style w:val="hyperlink-channel"/>
          <w:rFonts w:ascii="Tahoma" w:hAnsi="Tahoma" w:cs="Tahoma"/>
          <w:color w:val="000000"/>
          <w:sz w:val="20"/>
          <w:szCs w:val="20"/>
        </w:rPr>
        <w:t>-meeting</w:t>
      </w:r>
      <w:r>
        <w:rPr>
          <w:rFonts w:ascii="Tahoma" w:hAnsi="Tahoma" w:cs="Tahoma"/>
          <w:color w:val="000000"/>
          <w:sz w:val="20"/>
          <w:szCs w:val="20"/>
        </w:rPr>
        <w:t xml:space="preserve"> to: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rollcall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(Meeting topic: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tricircle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#info</w:t>
      </w:r>
      <w:r>
        <w:rPr>
          <w:rFonts w:ascii="Tahoma" w:hAnsi="Tahoma" w:cs="Tahoma"/>
          <w:color w:val="000000"/>
          <w:sz w:val="20"/>
          <w:szCs w:val="20"/>
        </w:rPr>
        <w:t xml:space="preserve"> joehuang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#info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gampel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#info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zhiyuan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#topic</w:t>
      </w:r>
      <w:r>
        <w:rPr>
          <w:rFonts w:ascii="Tahoma" w:hAnsi="Tahoma" w:cs="Tahoma"/>
          <w:color w:val="000000"/>
          <w:sz w:val="20"/>
          <w:szCs w:val="20"/>
        </w:rPr>
        <w:t xml:space="preserve"> design discussion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[21:13] </w:t>
      </w:r>
      <w:r>
        <w:rPr>
          <w:rStyle w:val="xc4"/>
          <w:rFonts w:ascii="Tahoma" w:hAnsi="Tahoma" w:cs="Tahoma"/>
          <w:color w:val="000000"/>
          <w:sz w:val="20"/>
          <w:szCs w:val="20"/>
        </w:rPr>
        <w:t>==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changed the topic of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</w:t>
      </w:r>
      <w:proofErr w:type="spellStart"/>
      <w:r>
        <w:rPr>
          <w:rStyle w:val="hyperlink-channel"/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Style w:val="hyperlink-channel"/>
          <w:rFonts w:ascii="Tahoma" w:hAnsi="Tahoma" w:cs="Tahoma"/>
          <w:color w:val="000000"/>
          <w:sz w:val="20"/>
          <w:szCs w:val="20"/>
        </w:rPr>
        <w:t>-meeting</w:t>
      </w:r>
      <w:r>
        <w:rPr>
          <w:rFonts w:ascii="Tahoma" w:hAnsi="Tahoma" w:cs="Tahoma"/>
          <w:color w:val="000000"/>
          <w:sz w:val="20"/>
          <w:szCs w:val="20"/>
        </w:rPr>
        <w:t xml:space="preserve"> to: design discussion (Meeting topic: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tricircle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irenab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#info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irenab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#info</w:t>
      </w:r>
      <w:r>
        <w:rPr>
          <w:rFonts w:ascii="Tahoma" w:hAnsi="Tahoma" w:cs="Tahoma"/>
          <w:color w:val="000000"/>
          <w:sz w:val="20"/>
          <w:szCs w:val="20"/>
        </w:rPr>
        <w:t xml:space="preserve"> the cascade service should be able run with multiple instances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yes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agree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therefore, I think it should work like Nova-scheduler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One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option that we've already discussed to avoid contention is that each service is responsible for different bottom sites.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this is one option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anathor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option is that cascade service work like nova-scheduler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multiple Nova-scheduler will work in parallel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but only one will be selected for a boot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vm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request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but then you will have only one cascade service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irenab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joehuang: this should cover both load balancing and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hight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availability for the cascade service, right?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responsible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for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scheduling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No, multiple nova-scheduler can work together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but I did not look at the code how it works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But it is not only nova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lets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say you add port to a router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lastRenderedPageBreak/>
        <w:t xml:space="preserve">[21:18]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If I understand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correctly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you mean to add it in the Nova and Neutron core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plugin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the cascade service to send request to multiple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the cascade service to send request to multiple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if needed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I am not sure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understand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where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you want to do the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sch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before the MQ or after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not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shedule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but like one queue, multiple cascade consume the same queue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[21:19]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whenever one cascade pickup the message from the queue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the message will be removed from the queue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think </w:t>
      </w: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</w:rPr>
        <w:t>joe's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idea is that each cascade service is aware of all the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then only one cascade service will process the message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to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currently in the design doc, we are thinking in this way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every cascade service can service the request independently, am I correct?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all bottom information could be seen from the database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yes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you mentioned that if the message is sending not using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fanout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then it work like this way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to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irenab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it's not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loadbalancing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how we use the message bus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So you want to use queue, in the POC where there any sequence of API requests that were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related ?</w:t>
      </w:r>
      <w:proofErr w:type="gram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yes, services consume the same queue with the same topic if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fanout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is not used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irenab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joehuang: thank you for clarification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So I just give an example, that the way for nova-scheduler using the message bus is what we can leverage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So all the services will be authenticated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all the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using the token carried in the top API request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You mean the token will be in the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DB ?</w:t>
      </w:r>
      <w:proofErr w:type="gram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same to token to the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instance, it's carried in the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contex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not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 DB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or just proxy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same token to the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instance, it's carried in the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contex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not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 DB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Did it work in the POC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using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same token on all the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OpenStacks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not only proxy, cascade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serice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will do long-run task</w:t>
      </w:r>
    </w:p>
    <w:p w:rsidR="00F97561" w:rsidRP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which long-run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task ?</w:t>
      </w:r>
      <w:proofErr w:type="gram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POC uses one single Keystone, so I think using the same token is fine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[21:29]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it works in the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for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background periodic task, some configured user is used to access the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Federated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KeyStone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not tried in the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poc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lastRenderedPageBreak/>
        <w:t xml:space="preserve">[21:30]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which background periodic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task ?</w:t>
      </w:r>
      <w:proofErr w:type="gram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periodic to poll the VM/volume/port status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so that the status in the top layer will be refreshed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but if we have interception at the API layer, we can change this way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moment as a start point we said that we going to pass run time info to the bottom layer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the status could be queried only when API request coming, and return stale status first, and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refrest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the status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immedidtly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for next time query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to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what you mean "pass run time info to the bottom layer"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through the delay refresh for next time, we can reduce to use a configured user info to sync the status from the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I mean if you get a port status from the API you pass it to the cascading service that will query the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Opensatck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But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if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is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configuration request  query get it from the DB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Ok, but if there is a lot of ports, the latency for two hop query will be longer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You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assume the query request will arrive together, is that what happened in the POC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and if multiple bottom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involved,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it's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complex to query at the same time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a query can be issued with different filter, and the ports meet the filter will be returned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the filter can be varied a lot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[21:39]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Ok l suggest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look at it know as an optimization that we can add latter after we have the basic staff working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ok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I want to update regarding the status of the experimental work status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I think the current design is a very good beginning to start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so how about nova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we have the infrastructure for the foundation service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neutron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core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plugin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on top pass the request on the message queue up to the service endpoint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I mentioned in the mail we need to inherited from the API class, just like cells does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nova is almost done and will be checked in on Sunday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yes we will send it soon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ooo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that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;s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great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cool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I think once nova and neutron work, we can move it to the master branch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if you like we have the infrastructure now to work together on it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so that we can also to add code on it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next step is to create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the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DB alchemy module to the cascading service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devstack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is ready and working as well for neutron request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lastRenderedPageBreak/>
        <w:t xml:space="preserve">[21:45]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how about to study how to make multiple cascade service work in parallel: multi-worker, multi-instances 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I think it's necessary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could you upload code to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git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for review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we will update the patches and merge them all into the experimental branch on Sunday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so you could join the work next week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that's super cool, then we can work together on the new staff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no problem,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can try based on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saggi's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patch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[21:47]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there are now 3 patches by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saggi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covering neutron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devstack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and the cascading service including the endpoint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probably Sunday we will have Nova in as well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and I will set up the new CI job after all the new code is submitted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perfect,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zhiyuan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[21:48]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can we add test to the CI to do pep8 at least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let's try it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sure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[21:49]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thx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[21:50]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how about the topic in Tokyo summit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summited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today with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irena</w:t>
      </w:r>
      <w:proofErr w:type="spellEnd"/>
      <w:proofErr w:type="gramStart"/>
      <w:r>
        <w:rPr>
          <w:rFonts w:ascii="Tahoma" w:hAnsi="Tahoma" w:cs="Tahoma"/>
          <w:color w:val="000000"/>
          <w:sz w:val="20"/>
          <w:szCs w:val="20"/>
        </w:rPr>
        <w:t>  me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  and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joe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as speakers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[21:51]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CJK project will have 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of cascading/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tricircle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&gt; can you elaborate about what is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CJK ?</w:t>
      </w:r>
      <w:proofErr w:type="gram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 CJK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submitted with one topic: inter-cloud in China, Japan, Korea by Takashi and me and guys from Korea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[21:52]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CJK is China, Japan,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Korea</w:t>
      </w:r>
      <w:proofErr w:type="gram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nice.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info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sync-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ed</w:t>
      </w:r>
      <w:proofErr w:type="spellEnd"/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[21:53]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very nice please share the POC result when you have it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and OPNFV day, the multisite project is an formal project in OPNFV, so we'll apply one session in OPNFV day in Tokyo summit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[21:54]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Sure, we will start soon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We have a very good progress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let's have a meeting next week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Ok thx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[21:55]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thanks you all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see you next time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irenab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thanks you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>&gt; bye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gampel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thank you bye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r>
        <w:rPr>
          <w:rStyle w:val="hyperlink-whois"/>
          <w:rFonts w:ascii="Tahoma" w:hAnsi="Tahoma" w:cs="Tahoma"/>
          <w:color w:val="000000"/>
          <w:sz w:val="20"/>
          <w:szCs w:val="20"/>
        </w:rPr>
        <w:t>joehuang</w:t>
      </w:r>
      <w:r>
        <w:rPr>
          <w:rFonts w:ascii="Tahoma" w:hAnsi="Tahoma" w:cs="Tahoma"/>
          <w:color w:val="000000"/>
          <w:sz w:val="20"/>
          <w:szCs w:val="20"/>
        </w:rPr>
        <w:t xml:space="preserve">&gt; </w:t>
      </w:r>
      <w:r>
        <w:rPr>
          <w:rStyle w:val="hyperlink-channel"/>
          <w:rFonts w:ascii="Tahoma" w:hAnsi="Tahoma" w:cs="Tahoma"/>
          <w:color w:val="000000"/>
          <w:sz w:val="20"/>
          <w:szCs w:val="20"/>
        </w:rPr>
        <w:t>#</w:t>
      </w:r>
      <w:proofErr w:type="spellStart"/>
      <w:r>
        <w:rPr>
          <w:rStyle w:val="hyperlink-channel"/>
          <w:rFonts w:ascii="Tahoma" w:hAnsi="Tahoma" w:cs="Tahoma"/>
          <w:color w:val="000000"/>
          <w:sz w:val="20"/>
          <w:szCs w:val="20"/>
        </w:rPr>
        <w:t>endmeeting</w:t>
      </w:r>
      <w:proofErr w:type="spellEnd"/>
      <w:r w:rsidR="003675B5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F97561" w:rsidRDefault="00F97561" w:rsidP="00F97561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timestamp"/>
          <w:rFonts w:ascii="Tahoma" w:hAnsi="Tahoma" w:cs="Tahoma"/>
          <w:color w:val="000000"/>
          <w:sz w:val="20"/>
          <w:szCs w:val="20"/>
        </w:rPr>
        <w:t xml:space="preserve">[21:56] </w:t>
      </w:r>
      <w:r>
        <w:rPr>
          <w:rFonts w:ascii="Tahoma" w:hAnsi="Tahoma" w:cs="Tahoma"/>
          <w:color w:val="000000"/>
          <w:sz w:val="20"/>
          <w:szCs w:val="20"/>
        </w:rPr>
        <w:t>&lt;</w:t>
      </w:r>
      <w:proofErr w:type="spellStart"/>
      <w:r>
        <w:rPr>
          <w:rStyle w:val="hyperlink-whois"/>
          <w:rFonts w:ascii="Tahoma" w:hAnsi="Tahoma" w:cs="Tahoma"/>
          <w:color w:val="000000"/>
          <w:sz w:val="20"/>
          <w:szCs w:val="20"/>
        </w:rPr>
        <w:t>zhiyuan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&gt; see you</w:t>
      </w:r>
    </w:p>
    <w:p w:rsidR="00842B4A" w:rsidRDefault="00842B4A"/>
    <w:sectPr w:rsidR="00842B4A" w:rsidSect="00842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FB" w:rsidRDefault="00CB2CFB">
      <w:r>
        <w:separator/>
      </w:r>
    </w:p>
  </w:endnote>
  <w:endnote w:type="continuationSeparator" w:id="0">
    <w:p w:rsidR="00CB2CFB" w:rsidRDefault="00CB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4A" w:rsidRDefault="00842B4A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1E0"/>
    </w:tblPr>
    <w:tblGrid>
      <w:gridCol w:w="3000"/>
      <w:gridCol w:w="2921"/>
      <w:gridCol w:w="2601"/>
    </w:tblGrid>
    <w:tr w:rsidR="00842B4A">
      <w:tc>
        <w:tcPr>
          <w:tcW w:w="1760" w:type="pct"/>
        </w:tcPr>
        <w:p w:rsidR="00842B4A" w:rsidRDefault="00842B4A">
          <w:pPr>
            <w:pStyle w:val="aa"/>
            <w:ind w:firstLine="360"/>
          </w:pPr>
          <w:fldSimple w:instr=" TIME \@ &quot;yyyy-M-d&quot; ">
            <w:r w:rsidR="00F97561">
              <w:rPr>
                <w:noProof/>
              </w:rPr>
              <w:t>2015-7-16</w:t>
            </w:r>
          </w:fldSimple>
        </w:p>
      </w:tc>
      <w:tc>
        <w:tcPr>
          <w:tcW w:w="1714" w:type="pct"/>
        </w:tcPr>
        <w:p w:rsidR="00842B4A" w:rsidRDefault="00CB2CFB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842B4A" w:rsidRDefault="00CB2CFB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fldSimple w:instr="PAGE">
            <w:r w:rsidR="003675B5">
              <w:rPr>
                <w:noProof/>
              </w:rPr>
              <w:t>4</w:t>
            </w:r>
          </w:fldSimple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3675B5">
              <w:rPr>
                <w:noProof/>
              </w:rPr>
              <w:t>4</w:t>
            </w:r>
          </w:fldSimple>
          <w:r>
            <w:rPr>
              <w:rFonts w:hint="eastAsia"/>
            </w:rPr>
            <w:t>页</w:t>
          </w:r>
        </w:p>
      </w:tc>
    </w:tr>
  </w:tbl>
  <w:p w:rsidR="00842B4A" w:rsidRDefault="00842B4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4A" w:rsidRDefault="00842B4A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FB" w:rsidRDefault="00CB2CFB">
      <w:r>
        <w:separator/>
      </w:r>
    </w:p>
  </w:footnote>
  <w:footnote w:type="continuationSeparator" w:id="0">
    <w:p w:rsidR="00CB2CFB" w:rsidRDefault="00CB2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4A" w:rsidRDefault="00842B4A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/>
    </w:tblPr>
    <w:tblGrid>
      <w:gridCol w:w="842"/>
      <w:gridCol w:w="5894"/>
      <w:gridCol w:w="1684"/>
    </w:tblGrid>
    <w:tr w:rsidR="00842B4A">
      <w:trPr>
        <w:cantSplit/>
        <w:trHeight w:hRule="exact" w:val="782"/>
      </w:trPr>
      <w:tc>
        <w:tcPr>
          <w:tcW w:w="500" w:type="pct"/>
        </w:tcPr>
        <w:p w:rsidR="00842B4A" w:rsidRDefault="00CB2CFB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42B4A" w:rsidRDefault="00842B4A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842B4A" w:rsidRDefault="00CB2CFB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名</w:t>
          </w:r>
          <w:r>
            <w:rPr>
              <w:rFonts w:ascii="Dotum" w:eastAsia="MS UI Gothic" w:hAnsi="MS UI Gothic" w:hint="eastAsia"/>
            </w:rPr>
            <w:t>称</w:t>
          </w:r>
        </w:p>
      </w:tc>
      <w:tc>
        <w:tcPr>
          <w:tcW w:w="1000" w:type="pct"/>
          <w:vAlign w:val="bottom"/>
        </w:tcPr>
        <w:p w:rsidR="00842B4A" w:rsidRDefault="00CB2CFB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密</w:t>
          </w:r>
          <w:r>
            <w:rPr>
              <w:rFonts w:ascii="Dotum" w:hAnsi="MS UI Gothic" w:hint="eastAsia"/>
            </w:rPr>
            <w:t>级</w:t>
          </w:r>
        </w:p>
      </w:tc>
    </w:tr>
  </w:tbl>
  <w:p w:rsidR="00842B4A" w:rsidRDefault="00842B4A">
    <w:pPr>
      <w:pStyle w:val="ab"/>
      <w:rPr>
        <w:rFonts w:ascii="DotumChe" w:eastAsia="DotumChe" w:hAnsi="DotumCh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4A" w:rsidRDefault="00842B4A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10"/>
  </w:num>
  <w:num w:numId="27">
    <w:abstractNumId w:val="10"/>
  </w:num>
  <w:num w:numId="28">
    <w:abstractNumId w:val="10"/>
  </w:num>
  <w:num w:numId="29">
    <w:abstractNumId w:val="1"/>
  </w:num>
  <w:num w:numId="30">
    <w:abstractNumId w:val="7"/>
  </w:num>
  <w:num w:numId="31">
    <w:abstractNumId w:val="7"/>
  </w:num>
  <w:num w:numId="32">
    <w:abstractNumId w:val="10"/>
  </w:num>
  <w:num w:numId="33">
    <w:abstractNumId w:val="8"/>
  </w:num>
  <w:num w:numId="34">
    <w:abstractNumId w:val="8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B4A"/>
    <w:rsid w:val="003675B5"/>
    <w:rsid w:val="00842B4A"/>
    <w:rsid w:val="00CB2CFB"/>
    <w:rsid w:val="00F9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97561"/>
    <w:rPr>
      <w:rFonts w:ascii="宋体" w:hAnsi="宋体" w:cs="宋体"/>
      <w:sz w:val="24"/>
      <w:szCs w:val="24"/>
    </w:rPr>
  </w:style>
  <w:style w:type="paragraph" w:styleId="1">
    <w:name w:val="heading 1"/>
    <w:next w:val="2"/>
    <w:qFormat/>
    <w:rsid w:val="00842B4A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842B4A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842B4A"/>
    <w:pPr>
      <w:keepNext/>
      <w:keepLines/>
      <w:widowControl w:val="0"/>
      <w:numPr>
        <w:ilvl w:val="2"/>
        <w:numId w:val="35"/>
      </w:numPr>
      <w:spacing w:before="260" w:after="260" w:line="416" w:lineRule="auto"/>
      <w:jc w:val="both"/>
      <w:outlineLvl w:val="2"/>
    </w:pPr>
    <w:rPr>
      <w:rFonts w:ascii="Times New Roman" w:eastAsia="黑体" w:hAnsi="Times New Roman" w:cs="Times New Roman"/>
      <w:bCs/>
      <w:snapToGrid w:val="0"/>
      <w:kern w:val="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842B4A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842B4A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842B4A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42B4A"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842B4A"/>
    <w:pPr>
      <w:numPr>
        <w:ilvl w:val="7"/>
        <w:numId w:val="5"/>
      </w:numPr>
      <w:tabs>
        <w:tab w:val="num" w:pos="360"/>
      </w:tabs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42B4A"/>
    <w:pPr>
      <w:keepNext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hAnsi="Times New Roman" w:cs="Times New Roman"/>
      <w:snapToGrid w:val="0"/>
      <w:sz w:val="21"/>
      <w:szCs w:val="21"/>
    </w:rPr>
  </w:style>
  <w:style w:type="paragraph" w:customStyle="1" w:styleId="a9">
    <w:name w:val="文档标题"/>
    <w:basedOn w:val="a1"/>
    <w:rsid w:val="00842B4A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842B4A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842B4A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42B4A"/>
  </w:style>
  <w:style w:type="paragraph" w:customStyle="1" w:styleId="ad">
    <w:name w:val="注示头"/>
    <w:basedOn w:val="a1"/>
    <w:rsid w:val="00842B4A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rsid w:val="00842B4A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842B4A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rsid w:val="00842B4A"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样式一"/>
    <w:basedOn w:val="a2"/>
    <w:rsid w:val="00842B4A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sid w:val="00842B4A"/>
  </w:style>
  <w:style w:type="paragraph" w:styleId="af3">
    <w:name w:val="Balloon Text"/>
    <w:basedOn w:val="a1"/>
    <w:link w:val="Char"/>
    <w:rsid w:val="00842B4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napToGrid w:val="0"/>
      <w:sz w:val="18"/>
      <w:szCs w:val="18"/>
    </w:rPr>
  </w:style>
  <w:style w:type="character" w:customStyle="1" w:styleId="Char">
    <w:name w:val="批注框文本 Char"/>
    <w:basedOn w:val="a2"/>
    <w:link w:val="af3"/>
    <w:rsid w:val="00842B4A"/>
    <w:rPr>
      <w:snapToGrid w:val="0"/>
      <w:sz w:val="18"/>
      <w:szCs w:val="18"/>
    </w:rPr>
  </w:style>
  <w:style w:type="character" w:styleId="af4">
    <w:name w:val="Hyperlink"/>
    <w:basedOn w:val="a2"/>
    <w:uiPriority w:val="99"/>
    <w:unhideWhenUsed/>
    <w:rsid w:val="00F97561"/>
    <w:rPr>
      <w:color w:val="0000FF"/>
      <w:u w:val="single"/>
    </w:rPr>
  </w:style>
  <w:style w:type="character" w:customStyle="1" w:styleId="timestamp">
    <w:name w:val="timestamp"/>
    <w:basedOn w:val="a2"/>
    <w:rsid w:val="00F97561"/>
  </w:style>
  <w:style w:type="character" w:customStyle="1" w:styleId="xc4">
    <w:name w:val="xc4"/>
    <w:basedOn w:val="a2"/>
    <w:rsid w:val="00F97561"/>
  </w:style>
  <w:style w:type="character" w:customStyle="1" w:styleId="hyperlink-whois">
    <w:name w:val="hyperlink-whois"/>
    <w:basedOn w:val="a2"/>
    <w:rsid w:val="00F97561"/>
  </w:style>
  <w:style w:type="character" w:customStyle="1" w:styleId="hyperlink-channel">
    <w:name w:val="hyperlink-channel"/>
    <w:basedOn w:val="a2"/>
    <w:rsid w:val="00F97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openstack.org/wiki/Meeting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ki.debian.org/MeetBo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39DA-300D-4489-94E3-976C5623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1433</Words>
  <Characters>8169</Characters>
  <Application>Microsoft Office Word</Application>
  <DocSecurity>0</DocSecurity>
  <Lines>68</Lines>
  <Paragraphs>19</Paragraphs>
  <ScaleCrop>false</ScaleCrop>
  <Company>Huawei Technologies Co.,Ltd.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huangzhipeng</dc:creator>
  <cp:keywords/>
  <dc:description/>
  <cp:lastModifiedBy>Administrator</cp:lastModifiedBy>
  <cp:revision>3</cp:revision>
  <dcterms:created xsi:type="dcterms:W3CDTF">2010-06-21T04:30:00Z</dcterms:created>
  <dcterms:modified xsi:type="dcterms:W3CDTF">2015-07-16T02:06:00Z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sflag">
    <vt:lpwstr>1437011830</vt:lpwstr>
  </property>
</Properties>
</file>