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EA" w:rsidRPr="003E17EA" w:rsidRDefault="003E17EA" w:rsidP="00B10F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E17E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University of Pittsburgh Post-Doctoral Research </w:t>
      </w:r>
      <w:r w:rsidR="000E0B20">
        <w:rPr>
          <w:rFonts w:ascii="Times New Roman" w:eastAsia="Times New Roman" w:hAnsi="Times New Roman" w:cs="Times New Roman"/>
          <w:b/>
          <w:bCs/>
          <w:sz w:val="36"/>
          <w:szCs w:val="36"/>
        </w:rPr>
        <w:t>Scholar</w:t>
      </w:r>
    </w:p>
    <w:p w:rsidR="003E17EA" w:rsidRPr="000E0B20" w:rsidRDefault="003E17EA" w:rsidP="003E1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The Biomedical Informatics Training Program at the University of Pittsburgh is recruiting for a post-doctoral </w:t>
      </w:r>
      <w:r w:rsidR="000E0B20" w:rsidRPr="000E0B20">
        <w:rPr>
          <w:rFonts w:ascii="Times New Roman" w:eastAsia="Times New Roman" w:hAnsi="Times New Roman" w:cs="Times New Roman"/>
          <w:sz w:val="24"/>
          <w:szCs w:val="24"/>
        </w:rPr>
        <w:t>research scholar</w:t>
      </w: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 in biomedical informatics (NLM funded). Be part of a rich collaborative environment with excellence in the areas of public health informatics, bioinformatics, clinical informatics and translational informatics</w:t>
      </w:r>
    </w:p>
    <w:p w:rsidR="003E17EA" w:rsidRPr="000E0B20" w:rsidRDefault="003E17EA" w:rsidP="003E17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areas represented by our faculty include: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Bioinformatics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Intelligent medical training systems and user modeling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Knowledge representation and interoperability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Machine learning and data mining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Clinical translational bioinformatics and biostatistics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Natural language processing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Medical imaging development and evaluation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Outbreak and disease surveillance </w:t>
      </w:r>
    </w:p>
    <w:p w:rsidR="003E17EA" w:rsidRPr="000E0B20" w:rsidRDefault="003E17EA" w:rsidP="003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Human-computer interaction/User-centered design </w:t>
      </w:r>
    </w:p>
    <w:p w:rsidR="003E17EA" w:rsidRPr="000E0B20" w:rsidRDefault="003E17EA" w:rsidP="003E17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Requirements:</w:t>
      </w:r>
    </w:p>
    <w:p w:rsidR="00441E98" w:rsidRPr="000E0B20" w:rsidRDefault="003E17EA" w:rsidP="003E1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Post-graduate degree (MD or PhD) and training in Biomedical Informatics, Computer Science, Biostatistics, or a related discipline. </w:t>
      </w:r>
    </w:p>
    <w:p w:rsidR="00441E98" w:rsidRPr="000E0B20" w:rsidRDefault="003E17EA" w:rsidP="003E1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NLM fellowship eligibility </w:t>
      </w:r>
      <w:r w:rsidR="000E0B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E0B20">
        <w:rPr>
          <w:rFonts w:ascii="Times New Roman" w:eastAsia="Times New Roman" w:hAnsi="Times New Roman" w:cs="Times New Roman"/>
          <w:b/>
          <w:sz w:val="24"/>
          <w:szCs w:val="24"/>
        </w:rPr>
        <w:t>US citizen or permanent resident only</w:t>
      </w:r>
      <w:r w:rsidR="000E0B2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1E98" w:rsidRPr="000E0B20" w:rsidRDefault="003E17EA" w:rsidP="003E1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Ability to independently perform research in one of the above areas of biomedical informatics with mentoring from a faculty member. </w:t>
      </w:r>
    </w:p>
    <w:p w:rsidR="003E17EA" w:rsidRPr="000E0B20" w:rsidRDefault="003E17EA" w:rsidP="003E1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Ability to write and publish journal articles. </w:t>
      </w:r>
    </w:p>
    <w:p w:rsidR="000E0B20" w:rsidRPr="000E0B20" w:rsidRDefault="000E0B20" w:rsidP="000E0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to apply:</w:t>
      </w:r>
    </w:p>
    <w:p w:rsidR="000E0B20" w:rsidRPr="000E0B20" w:rsidRDefault="003E17EA" w:rsidP="000E0B20">
      <w:pPr>
        <w:rPr>
          <w:rFonts w:ascii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To apply, </w:t>
      </w:r>
      <w:r w:rsidR="000E0B20" w:rsidRPr="000E0B20">
        <w:rPr>
          <w:rFonts w:ascii="Times New Roman" w:eastAsia="Times New Roman" w:hAnsi="Times New Roman" w:cs="Times New Roman"/>
          <w:sz w:val="24"/>
          <w:szCs w:val="24"/>
        </w:rPr>
        <w:t xml:space="preserve">please go to </w:t>
      </w:r>
      <w:hyperlink r:id="rId6" w:history="1">
        <w:r w:rsidR="000E0B20" w:rsidRPr="000E0B20">
          <w:rPr>
            <w:rStyle w:val="Hyperlink"/>
            <w:rFonts w:ascii="Times New Roman" w:hAnsi="Times New Roman" w:cs="Times New Roman"/>
            <w:sz w:val="24"/>
            <w:szCs w:val="24"/>
          </w:rPr>
          <w:t>https://apply.dbmi.pitt.edu/</w:t>
        </w:r>
      </w:hyperlink>
      <w:r w:rsidR="000E0B20" w:rsidRPr="000E0B20">
        <w:rPr>
          <w:rFonts w:ascii="Times New Roman" w:hAnsi="Times New Roman" w:cs="Times New Roman"/>
          <w:sz w:val="24"/>
          <w:szCs w:val="24"/>
        </w:rPr>
        <w:t xml:space="preserve"> and complete the online application.  You will need to include the following:  </w:t>
      </w:r>
    </w:p>
    <w:p w:rsidR="003E17EA" w:rsidRPr="000E0B20" w:rsidRDefault="003E17EA" w:rsidP="003E1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Curriculum vitae </w:t>
      </w:r>
    </w:p>
    <w:p w:rsidR="003E17EA" w:rsidRPr="000E0B20" w:rsidRDefault="000E0B20" w:rsidP="003E1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 statement -</w:t>
      </w:r>
      <w:r w:rsidR="003E17EA" w:rsidRPr="000E0B20">
        <w:rPr>
          <w:rFonts w:ascii="Times New Roman" w:eastAsia="Times New Roman" w:hAnsi="Times New Roman" w:cs="Times New Roman"/>
          <w:sz w:val="24"/>
          <w:szCs w:val="24"/>
        </w:rPr>
        <w:t xml:space="preserve"> description of your research interests and faculty member(s) you would be interested in working with at DBMI </w:t>
      </w:r>
    </w:p>
    <w:p w:rsidR="003E17EA" w:rsidRPr="000E0B20" w:rsidRDefault="003E17EA" w:rsidP="003E1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Contact information for three references </w:t>
      </w:r>
    </w:p>
    <w:p w:rsidR="003E17EA" w:rsidRDefault="003E17EA" w:rsidP="003E1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B20">
        <w:rPr>
          <w:rFonts w:ascii="Times New Roman" w:eastAsia="Times New Roman" w:hAnsi="Times New Roman" w:cs="Times New Roman"/>
          <w:sz w:val="24"/>
          <w:szCs w:val="24"/>
        </w:rPr>
        <w:t xml:space="preserve">One writing sample - preferably a published or accepted paper </w:t>
      </w:r>
    </w:p>
    <w:p w:rsidR="00B10F8E" w:rsidRDefault="000E0B20" w:rsidP="00B10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application fee will be waived – please contact Toni Porterfield (</w:t>
      </w:r>
      <w:hyperlink r:id="rId7" w:history="1">
        <w:r w:rsidRPr="00A45D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tls18@pitt.edu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C4986" w:rsidRPr="00B10F8E" w:rsidRDefault="007C4986" w:rsidP="007C4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post-doctoral stipend levels can be found at </w:t>
      </w:r>
      <w:hyperlink r:id="rId8" w:history="1">
        <w:r w:rsidRPr="00DC567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http://www.dbmi.pitt.edu/node/311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10F8E" w:rsidRDefault="00B10F8E" w:rsidP="00B10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77E8" w:rsidRPr="00B10F8E" w:rsidRDefault="003E17EA" w:rsidP="00B10F8E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0F8E">
        <w:rPr>
          <w:rFonts w:ascii="Times New Roman" w:eastAsia="Times New Roman" w:hAnsi="Times New Roman" w:cs="Times New Roman"/>
          <w:i/>
          <w:sz w:val="24"/>
          <w:szCs w:val="24"/>
        </w:rPr>
        <w:t>The University of Pittsburgh is an affirmative action, equal opportunity employer.</w:t>
      </w:r>
    </w:p>
    <w:sectPr w:rsidR="006177E8" w:rsidRPr="00B10F8E" w:rsidSect="00B10F8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9A9"/>
    <w:multiLevelType w:val="multilevel"/>
    <w:tmpl w:val="8944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565A0"/>
    <w:multiLevelType w:val="multilevel"/>
    <w:tmpl w:val="1066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A"/>
    <w:rsid w:val="000539D1"/>
    <w:rsid w:val="000E0B20"/>
    <w:rsid w:val="0014658C"/>
    <w:rsid w:val="001A4923"/>
    <w:rsid w:val="003D790C"/>
    <w:rsid w:val="003E17EA"/>
    <w:rsid w:val="00441E98"/>
    <w:rsid w:val="00523DAB"/>
    <w:rsid w:val="00567726"/>
    <w:rsid w:val="005964E5"/>
    <w:rsid w:val="006177E8"/>
    <w:rsid w:val="007C4986"/>
    <w:rsid w:val="007D5B4B"/>
    <w:rsid w:val="00813D38"/>
    <w:rsid w:val="00971E4C"/>
    <w:rsid w:val="009965DD"/>
    <w:rsid w:val="009A2966"/>
    <w:rsid w:val="00A32951"/>
    <w:rsid w:val="00A51C56"/>
    <w:rsid w:val="00AB385B"/>
    <w:rsid w:val="00B10F8E"/>
    <w:rsid w:val="00BC1D71"/>
    <w:rsid w:val="00D851CD"/>
    <w:rsid w:val="00EC3F9C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1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E1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17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E17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1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E1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17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E17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mi.pitt.edu/node/3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ls18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dbmi.pitt.ed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Porterfield, Toni</dc:creator>
  <cp:lastModifiedBy>Porterfield, Toni</cp:lastModifiedBy>
  <cp:revision>3</cp:revision>
  <dcterms:created xsi:type="dcterms:W3CDTF">2013-05-28T13:31:00Z</dcterms:created>
  <dcterms:modified xsi:type="dcterms:W3CDTF">2013-05-28T13:42:00Z</dcterms:modified>
</cp:coreProperties>
</file>