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160"/>
        <w:jc w:val="center"/>
        <w:rPr>
          <w:rFonts w:ascii="微软雅黑" w:hAnsi="微软雅黑" w:eastAsia="微软雅黑" w:cs="微软雅黑"/>
          <w:b w:val="0"/>
          <w:szCs w:val="32"/>
        </w:rPr>
      </w:pPr>
      <w:bookmarkStart w:id="0" w:name="OLE_LINK1"/>
      <w:r>
        <w:rPr>
          <w:rFonts w:hint="eastAsia" w:ascii="微软雅黑" w:hAnsi="微软雅黑" w:eastAsia="微软雅黑" w:cs="微软雅黑"/>
          <w:szCs w:val="32"/>
        </w:rPr>
        <w:t>新《劳动合同法》《工伤保险条例》实操应对技巧与有效调岗调薪、裁员解雇、违纪员工处理及</w:t>
      </w:r>
      <w:r>
        <w:rPr>
          <w:rFonts w:hint="eastAsia" w:ascii="微软雅黑" w:hAnsi="微软雅黑" w:eastAsia="微软雅黑" w:cs="微软雅黑"/>
          <w:color w:val="0000FF"/>
          <w:szCs w:val="32"/>
        </w:rPr>
        <w:t>新个税、新社保下用工模式调整策略</w:t>
      </w:r>
    </w:p>
    <w:bookmarkEnd w:id="0"/>
    <w:p>
      <w:pPr>
        <w:ind w:firstLine="2513" w:firstLineChars="1197"/>
        <w:rPr>
          <w:rFonts w:ascii="宋体" w:hAnsi="宋体"/>
          <w:bCs/>
          <w:color w:val="000000" w:themeColor="text1"/>
          <w:szCs w:val="21"/>
          <w:shd w:val="clear" w:color="FFFFFF" w:fill="D9D9D9"/>
          <w14:textFill>
            <w14:solidFill>
              <w14:schemeClr w14:val="tx1"/>
            </w14:solidFill>
          </w14:textFill>
        </w:rPr>
      </w:pPr>
      <w:r>
        <w:rPr>
          <w:rFonts w:hint="eastAsia" w:ascii="宋体" w:hAnsi="宋体"/>
          <w:bCs/>
          <w:color w:val="000000" w:themeColor="text1"/>
          <w:szCs w:val="21"/>
          <w:shd w:val="clear" w:color="FFFFFF" w:fill="D9D9D9"/>
          <w14:textFill>
            <w14:solidFill>
              <w14:schemeClr w14:val="tx1"/>
            </w14:solidFill>
          </w14:textFill>
        </w:rPr>
        <w:t>2019年05月27--28日-----广州（B单元）</w:t>
      </w:r>
    </w:p>
    <w:p>
      <w:pPr>
        <w:ind w:firstLine="2513" w:firstLineChars="1197"/>
        <w:rPr>
          <w:rFonts w:ascii="宋体" w:hAnsi="宋体"/>
          <w:bCs/>
          <w:color w:val="000000" w:themeColor="text1"/>
          <w:szCs w:val="21"/>
          <w:shd w:val="clear" w:color="FFFFFF" w:fill="D9D9D9"/>
          <w14:textFill>
            <w14:solidFill>
              <w14:schemeClr w14:val="tx1"/>
            </w14:solidFill>
          </w14:textFill>
        </w:rPr>
      </w:pPr>
      <w:r>
        <w:rPr>
          <w:rFonts w:hint="eastAsia" w:ascii="宋体" w:hAnsi="宋体"/>
          <w:bCs/>
          <w:color w:val="000000" w:themeColor="text1"/>
          <w:szCs w:val="21"/>
          <w:shd w:val="clear" w:color="FFFFFF" w:fill="D9D9D9"/>
          <w14:textFill>
            <w14:solidFill>
              <w14:schemeClr w14:val="tx1"/>
            </w14:solidFill>
          </w14:textFill>
        </w:rPr>
        <w:t>2019年05月30--31日-----北京（B单元）</w:t>
      </w:r>
    </w:p>
    <w:p>
      <w:pPr>
        <w:ind w:firstLine="2513" w:firstLineChars="1197"/>
        <w:rPr>
          <w:rFonts w:ascii="宋体" w:hAnsi="宋体"/>
          <w:bCs/>
          <w:color w:val="000000" w:themeColor="text1"/>
          <w:szCs w:val="21"/>
          <w:shd w:val="clear" w:color="FFFFFF" w:fill="D9D9D9"/>
          <w14:textFill>
            <w14:solidFill>
              <w14:schemeClr w14:val="tx1"/>
            </w14:solidFill>
          </w14:textFill>
        </w:rPr>
      </w:pPr>
    </w:p>
    <w:p>
      <w:pPr>
        <w:ind w:firstLine="2513" w:firstLineChars="1197"/>
        <w:rPr>
          <w:rFonts w:ascii="宋体" w:hAnsi="宋体"/>
          <w:bCs/>
          <w:color w:val="000000" w:themeColor="text1"/>
          <w:szCs w:val="21"/>
          <w:shd w:val="clear" w:color="FFFFFF" w:fill="D9D9D9"/>
          <w14:textFill>
            <w14:solidFill>
              <w14:schemeClr w14:val="tx1"/>
            </w14:solidFill>
          </w14:textFill>
        </w:rPr>
      </w:pPr>
      <w:r>
        <w:rPr>
          <w:rFonts w:hint="eastAsia" w:ascii="宋体" w:hAnsi="宋体"/>
          <w:bCs/>
          <w:color w:val="000000" w:themeColor="text1"/>
          <w:szCs w:val="21"/>
          <w:shd w:val="clear" w:color="FFFFFF" w:fill="D9D9D9"/>
          <w14:textFill>
            <w14:solidFill>
              <w14:schemeClr w14:val="tx1"/>
            </w14:solidFill>
          </w14:textFill>
        </w:rPr>
        <w:t>2019年06月17--18日-----深圳（A单元）</w:t>
      </w:r>
    </w:p>
    <w:p>
      <w:pPr>
        <w:ind w:firstLine="2513" w:firstLineChars="1197"/>
        <w:rPr>
          <w:rFonts w:ascii="宋体" w:hAnsi="宋体"/>
          <w:bCs/>
          <w:color w:val="000000" w:themeColor="text1"/>
          <w:szCs w:val="21"/>
          <w:shd w:val="clear" w:color="FFFFFF" w:fill="D9D9D9"/>
          <w14:textFill>
            <w14:solidFill>
              <w14:schemeClr w14:val="tx1"/>
            </w14:solidFill>
          </w14:textFill>
        </w:rPr>
      </w:pPr>
      <w:r>
        <w:rPr>
          <w:rFonts w:hint="eastAsia" w:ascii="宋体" w:hAnsi="宋体"/>
          <w:bCs/>
          <w:color w:val="000000" w:themeColor="text1"/>
          <w:szCs w:val="21"/>
          <w:shd w:val="clear" w:color="FFFFFF" w:fill="D9D9D9"/>
          <w14:textFill>
            <w14:solidFill>
              <w14:schemeClr w14:val="tx1"/>
            </w14:solidFill>
          </w14:textFill>
        </w:rPr>
        <w:t>2019年06月24--25日-----上海（A单元）</w:t>
      </w:r>
    </w:p>
    <w:p>
      <w:pPr>
        <w:ind w:firstLine="2513" w:firstLineChars="1197"/>
        <w:rPr>
          <w:rFonts w:ascii="宋体" w:hAnsi="宋体"/>
          <w:bCs/>
          <w:color w:val="000000" w:themeColor="text1"/>
          <w:szCs w:val="21"/>
          <w:shd w:val="clear" w:color="FFFFFF" w:fill="D9D9D9"/>
          <w14:textFill>
            <w14:solidFill>
              <w14:schemeClr w14:val="tx1"/>
            </w14:solidFill>
          </w14:textFill>
        </w:rPr>
      </w:pPr>
      <w:r>
        <w:rPr>
          <w:rFonts w:hint="eastAsia" w:ascii="宋体" w:hAnsi="宋体"/>
          <w:bCs/>
          <w:color w:val="000000" w:themeColor="text1"/>
          <w:szCs w:val="21"/>
          <w:shd w:val="clear" w:color="FFFFFF" w:fill="D9D9D9"/>
          <w14:textFill>
            <w14:solidFill>
              <w14:schemeClr w14:val="tx1"/>
            </w14:solidFill>
          </w14:textFill>
        </w:rPr>
        <w:t>2019年06月27--28日-----北京（A单元）</w:t>
      </w:r>
    </w:p>
    <w:p>
      <w:pPr>
        <w:ind w:firstLine="2524" w:firstLineChars="1197"/>
        <w:rPr>
          <w:rFonts w:hint="eastAsia" w:ascii="宋体" w:hAnsi="宋体"/>
          <w:b/>
          <w:szCs w:val="21"/>
        </w:rPr>
      </w:pPr>
    </w:p>
    <w:p>
      <w:pPr>
        <w:ind w:firstLine="2513" w:firstLineChars="1197"/>
        <w:rPr>
          <w:rFonts w:hint="eastAsia" w:ascii="宋体" w:hAnsi="宋体"/>
          <w:b w:val="0"/>
          <w:bCs/>
          <w:szCs w:val="21"/>
          <w:shd w:val="clear" w:color="FFFFFF" w:fill="D9D9D9"/>
        </w:rPr>
      </w:pPr>
      <w:r>
        <w:rPr>
          <w:rFonts w:hint="eastAsia" w:ascii="宋体" w:hAnsi="宋体"/>
          <w:b w:val="0"/>
          <w:bCs/>
          <w:szCs w:val="21"/>
          <w:shd w:val="clear" w:color="FFFFFF" w:fill="D9D9D9"/>
        </w:rPr>
        <w:t>2019年07月15--16日-----深圳（B单元）</w:t>
      </w:r>
    </w:p>
    <w:p>
      <w:pPr>
        <w:ind w:firstLine="2513" w:firstLineChars="1197"/>
        <w:rPr>
          <w:rFonts w:hint="eastAsia" w:ascii="宋体" w:hAnsi="宋体"/>
          <w:b w:val="0"/>
          <w:bCs/>
          <w:szCs w:val="21"/>
          <w:shd w:val="clear" w:color="FFFFFF" w:fill="D9D9D9"/>
        </w:rPr>
      </w:pPr>
      <w:r>
        <w:rPr>
          <w:rFonts w:hint="eastAsia" w:ascii="宋体" w:hAnsi="宋体"/>
          <w:b w:val="0"/>
          <w:bCs/>
          <w:szCs w:val="21"/>
          <w:shd w:val="clear" w:color="FFFFFF" w:fill="D9D9D9"/>
        </w:rPr>
        <w:t>2019年07月22--23日-----上海（B单元）</w:t>
      </w:r>
    </w:p>
    <w:p>
      <w:pPr>
        <w:ind w:firstLine="2513" w:firstLineChars="1197"/>
        <w:rPr>
          <w:rFonts w:hint="eastAsia" w:ascii="宋体" w:hAnsi="宋体"/>
          <w:b w:val="0"/>
          <w:bCs/>
          <w:szCs w:val="21"/>
          <w:shd w:val="clear" w:color="FFFFFF" w:fill="D9D9D9"/>
        </w:rPr>
      </w:pPr>
      <w:r>
        <w:rPr>
          <w:rFonts w:hint="eastAsia" w:ascii="宋体" w:hAnsi="宋体"/>
          <w:b w:val="0"/>
          <w:bCs/>
          <w:szCs w:val="21"/>
          <w:shd w:val="clear" w:color="FFFFFF" w:fill="D9D9D9"/>
        </w:rPr>
        <w:t>2019年07月29--30日-----北京（B单元）</w:t>
      </w:r>
    </w:p>
    <w:p>
      <w:pPr>
        <w:ind w:firstLine="2513" w:firstLineChars="1197"/>
        <w:rPr>
          <w:rFonts w:hint="eastAsia" w:ascii="宋体" w:hAnsi="宋体"/>
          <w:b w:val="0"/>
          <w:bCs/>
          <w:szCs w:val="21"/>
          <w:shd w:val="clear" w:color="FFFFFF" w:fill="D9D9D9"/>
        </w:rPr>
      </w:pPr>
    </w:p>
    <w:p>
      <w:pPr>
        <w:ind w:firstLine="2513" w:firstLineChars="1197"/>
        <w:rPr>
          <w:rFonts w:hint="eastAsia" w:ascii="宋体" w:hAnsi="宋体"/>
          <w:b w:val="0"/>
          <w:bCs/>
          <w:szCs w:val="21"/>
          <w:shd w:val="clear" w:color="FFFFFF" w:fill="D9D9D9"/>
        </w:rPr>
      </w:pPr>
      <w:r>
        <w:rPr>
          <w:rFonts w:hint="eastAsia" w:ascii="宋体" w:hAnsi="宋体"/>
          <w:b w:val="0"/>
          <w:bCs/>
          <w:szCs w:val="21"/>
          <w:shd w:val="clear" w:color="FFFFFF" w:fill="D9D9D9"/>
        </w:rPr>
        <w:t>2019年08月12--13日-----深圳（A单元）</w:t>
      </w:r>
    </w:p>
    <w:p>
      <w:pPr>
        <w:ind w:firstLine="2513" w:firstLineChars="1197"/>
        <w:rPr>
          <w:rFonts w:hint="eastAsia" w:ascii="宋体" w:hAnsi="宋体"/>
          <w:b w:val="0"/>
          <w:bCs/>
          <w:szCs w:val="21"/>
          <w:shd w:val="clear" w:color="FFFFFF" w:fill="D9D9D9"/>
        </w:rPr>
      </w:pPr>
      <w:r>
        <w:rPr>
          <w:rFonts w:hint="eastAsia" w:ascii="宋体" w:hAnsi="宋体"/>
          <w:b w:val="0"/>
          <w:bCs/>
          <w:szCs w:val="21"/>
          <w:shd w:val="clear" w:color="FFFFFF" w:fill="D9D9D9"/>
        </w:rPr>
        <w:t>2019年08月19--20日-----上海（A单元）</w:t>
      </w:r>
    </w:p>
    <w:p>
      <w:pPr>
        <w:ind w:firstLine="2513" w:firstLineChars="1197"/>
        <w:rPr>
          <w:rFonts w:hint="eastAsia" w:ascii="宋体" w:hAnsi="宋体"/>
          <w:b w:val="0"/>
          <w:bCs/>
          <w:szCs w:val="21"/>
          <w:shd w:val="clear" w:color="FFFFFF" w:fill="D9D9D9"/>
        </w:rPr>
      </w:pPr>
      <w:r>
        <w:rPr>
          <w:rFonts w:hint="eastAsia" w:ascii="宋体" w:hAnsi="宋体"/>
          <w:b w:val="0"/>
          <w:bCs/>
          <w:szCs w:val="21"/>
          <w:shd w:val="clear" w:color="FFFFFF" w:fill="D9D9D9"/>
        </w:rPr>
        <w:t>2019年08月26--27日-----广州（A单元）</w:t>
      </w:r>
    </w:p>
    <w:p>
      <w:pPr>
        <w:ind w:firstLine="2513" w:firstLineChars="1197"/>
        <w:rPr>
          <w:rFonts w:hint="eastAsia" w:ascii="宋体" w:hAnsi="宋体"/>
          <w:b w:val="0"/>
          <w:bCs/>
          <w:szCs w:val="21"/>
          <w:shd w:val="clear" w:color="FFFFFF" w:fill="D9D9D9"/>
        </w:rPr>
      </w:pPr>
      <w:r>
        <w:rPr>
          <w:rFonts w:hint="eastAsia" w:ascii="宋体" w:hAnsi="宋体"/>
          <w:b w:val="0"/>
          <w:bCs/>
          <w:szCs w:val="21"/>
          <w:shd w:val="clear" w:color="FFFFFF" w:fill="D9D9D9"/>
        </w:rPr>
        <w:t>2019年08月29--30日-----北京（A单元）</w:t>
      </w:r>
    </w:p>
    <w:p>
      <w:pPr>
        <w:ind w:firstLine="2513" w:firstLineChars="1197"/>
        <w:rPr>
          <w:rFonts w:hint="eastAsia" w:ascii="宋体" w:hAnsi="宋体"/>
          <w:b w:val="0"/>
          <w:bCs/>
          <w:szCs w:val="21"/>
          <w:shd w:val="clear" w:color="FFFFFF" w:fill="D9D9D9"/>
        </w:rPr>
      </w:pPr>
    </w:p>
    <w:p>
      <w:pPr>
        <w:ind w:firstLine="2513" w:firstLineChars="1197"/>
        <w:rPr>
          <w:rFonts w:hint="eastAsia" w:ascii="宋体" w:hAnsi="宋体"/>
          <w:b w:val="0"/>
          <w:bCs/>
          <w:szCs w:val="21"/>
          <w:shd w:val="clear" w:color="FFFFFF" w:fill="D9D9D9"/>
        </w:rPr>
      </w:pPr>
      <w:r>
        <w:rPr>
          <w:rFonts w:hint="eastAsia" w:ascii="宋体" w:hAnsi="宋体"/>
          <w:b w:val="0"/>
          <w:bCs/>
          <w:szCs w:val="21"/>
          <w:shd w:val="clear" w:color="FFFFFF" w:fill="D9D9D9"/>
        </w:rPr>
        <w:t>2019年09月09--10日-----深圳（B单元）</w:t>
      </w:r>
    </w:p>
    <w:p>
      <w:pPr>
        <w:ind w:firstLine="2513" w:firstLineChars="1197"/>
        <w:rPr>
          <w:rFonts w:hint="eastAsia" w:ascii="宋体" w:hAnsi="宋体"/>
          <w:b w:val="0"/>
          <w:bCs/>
          <w:szCs w:val="21"/>
          <w:shd w:val="clear" w:color="FFFFFF" w:fill="D9D9D9"/>
        </w:rPr>
      </w:pPr>
      <w:r>
        <w:rPr>
          <w:rFonts w:hint="eastAsia" w:ascii="宋体" w:hAnsi="宋体"/>
          <w:b w:val="0"/>
          <w:bCs/>
          <w:szCs w:val="21"/>
          <w:shd w:val="clear" w:color="FFFFFF" w:fill="D9D9D9"/>
        </w:rPr>
        <w:t>2019年09月19--20日-----上海（B单元）</w:t>
      </w:r>
    </w:p>
    <w:p>
      <w:pPr>
        <w:ind w:firstLine="2513" w:firstLineChars="1197"/>
        <w:rPr>
          <w:rFonts w:hint="eastAsia" w:ascii="宋体" w:hAnsi="宋体"/>
          <w:b w:val="0"/>
          <w:bCs/>
          <w:szCs w:val="21"/>
          <w:shd w:val="clear" w:color="FFFFFF" w:fill="D9D9D9"/>
        </w:rPr>
      </w:pPr>
      <w:r>
        <w:rPr>
          <w:rFonts w:hint="eastAsia" w:ascii="宋体" w:hAnsi="宋体"/>
          <w:b w:val="0"/>
          <w:bCs/>
          <w:szCs w:val="21"/>
          <w:shd w:val="clear" w:color="FFFFFF" w:fill="D9D9D9"/>
        </w:rPr>
        <w:t>2019年09月23--24日-----广州（B单元）</w:t>
      </w:r>
    </w:p>
    <w:p>
      <w:pPr>
        <w:ind w:firstLine="2513" w:firstLineChars="1197"/>
        <w:rPr>
          <w:rFonts w:hint="eastAsia" w:ascii="宋体" w:hAnsi="宋体"/>
          <w:b w:val="0"/>
          <w:bCs/>
          <w:szCs w:val="21"/>
          <w:shd w:val="clear" w:color="FFFFFF" w:fill="D9D9D9"/>
        </w:rPr>
      </w:pPr>
      <w:r>
        <w:rPr>
          <w:rFonts w:hint="eastAsia" w:ascii="宋体" w:hAnsi="宋体"/>
          <w:b w:val="0"/>
          <w:bCs/>
          <w:szCs w:val="21"/>
          <w:shd w:val="clear" w:color="FFFFFF" w:fill="D9D9D9"/>
        </w:rPr>
        <w:t>2019年09月26--27日-----北京（B单元）</w:t>
      </w:r>
    </w:p>
    <w:p>
      <w:pPr>
        <w:ind w:firstLine="2513" w:firstLineChars="1197"/>
        <w:rPr>
          <w:rFonts w:hint="eastAsia" w:ascii="宋体" w:hAnsi="宋体"/>
          <w:b w:val="0"/>
          <w:bCs/>
          <w:color w:val="FF0000"/>
          <w:szCs w:val="21"/>
          <w:shd w:val="clear" w:color="FFFFFF" w:fill="D9D9D9"/>
        </w:rPr>
      </w:pPr>
    </w:p>
    <w:p>
      <w:pPr>
        <w:rPr>
          <w:rFonts w:ascii="宋体" w:hAnsi="宋体" w:cs="宋体"/>
          <w:b/>
          <w:bCs/>
          <w:kern w:val="0"/>
          <w:szCs w:val="21"/>
        </w:rPr>
      </w:pPr>
      <w:r>
        <w:rPr>
          <w:rFonts w:hint="eastAsia" w:ascii="宋体" w:hAnsi="宋体" w:cs="宋体"/>
          <w:b/>
          <w:szCs w:val="21"/>
          <w:lang w:eastAsia="zh-TW"/>
        </w:rPr>
        <w:t>【</w:t>
      </w:r>
      <w:r>
        <w:rPr>
          <w:rFonts w:hint="eastAsia" w:ascii="宋体" w:hAnsi="宋体" w:cs="宋体"/>
          <w:b/>
          <w:bCs/>
          <w:kern w:val="0"/>
          <w:szCs w:val="21"/>
        </w:rPr>
        <w:t>培训报名中心</w:t>
      </w:r>
      <w:r>
        <w:rPr>
          <w:rFonts w:hint="eastAsia" w:ascii="宋体" w:hAnsi="宋体" w:cs="宋体"/>
          <w:b/>
          <w:szCs w:val="21"/>
          <w:lang w:eastAsia="zh-TW"/>
        </w:rPr>
        <w:t>】</w:t>
      </w:r>
    </w:p>
    <w:p>
      <w:pPr>
        <w:ind w:firstLine="105" w:firstLineChars="50"/>
        <w:rPr>
          <w:rFonts w:ascii="宋体" w:hAnsi="宋体" w:cs="宋体"/>
          <w:color w:val="000000"/>
          <w:kern w:val="0"/>
          <w:szCs w:val="21"/>
        </w:rPr>
      </w:pPr>
      <w:r>
        <w:rPr>
          <w:rFonts w:hint="eastAsia" w:ascii="宋体" w:hAnsi="宋体" w:cs="宋体"/>
          <w:color w:val="000000"/>
          <w:kern w:val="0"/>
          <w:szCs w:val="21"/>
        </w:rPr>
        <w:t>■　上海/北京会务联系：</w:t>
      </w:r>
      <w:r>
        <w:rPr>
          <w:rFonts w:hint="eastAsia" w:ascii="宋体" w:hAnsi="宋体" w:cs="宋体"/>
          <w:b/>
          <w:color w:val="FF0000"/>
          <w:kern w:val="0"/>
          <w:szCs w:val="21"/>
        </w:rPr>
        <w:t>159 2157 7874</w:t>
      </w:r>
      <w:r>
        <w:rPr>
          <w:rFonts w:hint="eastAsia" w:ascii="宋体" w:hAnsi="宋体" w:cs="宋体"/>
          <w:b/>
          <w:color w:val="000000"/>
          <w:kern w:val="0"/>
          <w:szCs w:val="21"/>
        </w:rPr>
        <w:t>　李 逸</w:t>
      </w:r>
    </w:p>
    <w:p>
      <w:pPr>
        <w:ind w:firstLine="105" w:firstLineChars="50"/>
        <w:rPr>
          <w:rFonts w:ascii="宋体" w:hAnsi="宋体" w:cs="宋体"/>
          <w:b/>
          <w:color w:val="000000"/>
          <w:kern w:val="0"/>
          <w:szCs w:val="21"/>
        </w:rPr>
      </w:pPr>
      <w:r>
        <w:rPr>
          <w:rFonts w:hint="eastAsia" w:ascii="宋体" w:hAnsi="宋体" w:cs="宋体"/>
          <w:color w:val="000000"/>
          <w:kern w:val="0"/>
          <w:szCs w:val="21"/>
        </w:rPr>
        <w:t>■　深圳/广州会务联系：</w:t>
      </w:r>
      <w:r>
        <w:rPr>
          <w:rFonts w:hint="eastAsia" w:ascii="宋体" w:hAnsi="宋体" w:cs="宋体"/>
          <w:b/>
          <w:color w:val="FF0000"/>
          <w:kern w:val="0"/>
          <w:szCs w:val="21"/>
        </w:rPr>
        <w:t xml:space="preserve">183 2099 0462 </w:t>
      </w:r>
      <w:r>
        <w:rPr>
          <w:rFonts w:hint="eastAsia" w:ascii="宋体" w:hAnsi="宋体" w:cs="宋体"/>
          <w:b/>
          <w:color w:val="000000"/>
          <w:kern w:val="0"/>
          <w:szCs w:val="21"/>
        </w:rPr>
        <w:t xml:space="preserve"> 赵 靓</w:t>
      </w:r>
    </w:p>
    <w:p>
      <w:pPr>
        <w:ind w:firstLine="105" w:firstLineChars="50"/>
        <w:rPr>
          <w:rFonts w:ascii="宋体" w:hAnsi="宋体" w:cs="宋体"/>
          <w:color w:val="000000"/>
          <w:kern w:val="0"/>
          <w:szCs w:val="21"/>
        </w:rPr>
      </w:pPr>
      <w:r>
        <w:rPr>
          <w:rFonts w:hint="eastAsia" w:ascii="宋体" w:hAnsi="宋体" w:cs="宋体"/>
          <w:color w:val="000000"/>
          <w:kern w:val="0"/>
          <w:szCs w:val="21"/>
        </w:rPr>
        <w:t>■　联系人：李小姐、赵小姐</w:t>
      </w:r>
    </w:p>
    <w:p>
      <w:pPr>
        <w:ind w:firstLine="105" w:firstLineChars="50"/>
        <w:rPr>
          <w:rFonts w:ascii="宋体" w:hAnsi="宋体" w:cs="宋体"/>
          <w:color w:val="000000"/>
          <w:kern w:val="0"/>
          <w:szCs w:val="21"/>
        </w:rPr>
      </w:pPr>
      <w:r>
        <w:rPr>
          <w:rFonts w:hint="eastAsia" w:ascii="宋体" w:hAnsi="宋体" w:cs="宋体"/>
          <w:color w:val="000000"/>
          <w:kern w:val="0"/>
          <w:szCs w:val="21"/>
        </w:rPr>
        <w:t>■　咨询ＱＱ：1043224115</w:t>
      </w:r>
    </w:p>
    <w:p>
      <w:pPr>
        <w:rPr>
          <w:rFonts w:ascii="宋体" w:hAnsi="宋体" w:cs="宋体"/>
          <w:b/>
          <w:color w:val="FF0000"/>
          <w:szCs w:val="21"/>
        </w:rPr>
      </w:pPr>
    </w:p>
    <w:p>
      <w:pPr>
        <w:rPr>
          <w:rFonts w:ascii="宋体" w:hAnsi="宋体" w:cs="宋体"/>
          <w:b/>
          <w:color w:val="000000"/>
          <w:szCs w:val="21"/>
        </w:rPr>
      </w:pPr>
      <w:r>
        <w:rPr>
          <w:rFonts w:hint="eastAsia" w:ascii="宋体" w:hAnsi="宋体" w:cs="宋体"/>
          <w:b/>
          <w:color w:val="000000"/>
          <w:szCs w:val="21"/>
        </w:rPr>
        <w:t>注明：该课程2天为一个单元，</w:t>
      </w:r>
      <w:r>
        <w:rPr>
          <w:rFonts w:hint="eastAsia" w:ascii="宋体" w:hAnsi="宋体" w:cs="宋体"/>
          <w:b/>
          <w:color w:val="FF0000"/>
          <w:szCs w:val="21"/>
        </w:rPr>
        <w:t>A单元与B单元内容是完全独立的</w:t>
      </w:r>
      <w:r>
        <w:rPr>
          <w:rFonts w:hint="eastAsia" w:ascii="宋体" w:hAnsi="宋体" w:cs="宋体"/>
          <w:b/>
          <w:color w:val="0070C0"/>
          <w:szCs w:val="21"/>
        </w:rPr>
        <w:t>不分先后顺序</w:t>
      </w:r>
      <w:r>
        <w:rPr>
          <w:rFonts w:hint="eastAsia" w:ascii="宋体" w:hAnsi="宋体" w:cs="宋体"/>
          <w:b/>
          <w:color w:val="000000"/>
          <w:szCs w:val="21"/>
        </w:rPr>
        <w:t>，客户可根据自己需求选择参加A单元或者B单元，或AB单元均参加，</w:t>
      </w:r>
      <w:r>
        <w:rPr>
          <w:rFonts w:hint="eastAsia" w:ascii="宋体" w:hAnsi="宋体" w:cs="宋体"/>
          <w:b/>
          <w:color w:val="FF0000"/>
          <w:szCs w:val="21"/>
        </w:rPr>
        <w:t>可以参加完A单元再参加B单元或者先参加B单元再参加A单元均可</w:t>
      </w:r>
      <w:r>
        <w:rPr>
          <w:rFonts w:hint="eastAsia" w:ascii="宋体" w:hAnsi="宋体" w:cs="宋体"/>
          <w:b/>
          <w:color w:val="000000"/>
          <w:szCs w:val="21"/>
        </w:rPr>
        <w:t>，A单元与B单元内容请查阅下面的课程大纲！</w:t>
      </w:r>
    </w:p>
    <w:p>
      <w:pPr>
        <w:rPr>
          <w:rFonts w:ascii="宋体" w:hAnsi="宋体" w:cs="宋体"/>
          <w:color w:val="000080"/>
          <w:szCs w:val="21"/>
        </w:rPr>
      </w:pPr>
      <w:r>
        <w:rPr>
          <w:rFonts w:hint="eastAsia" w:ascii="宋体" w:hAnsi="宋体" w:cs="宋体"/>
          <w:color w:val="000080"/>
          <w:szCs w:val="21"/>
        </w:rPr>
        <w:t>━━━━━━━━━━━━━━━━━━━━━━━━━━━━━━━━━</w:t>
      </w:r>
    </w:p>
    <w:p>
      <w:pPr>
        <w:rPr>
          <w:rFonts w:ascii="宋体" w:hAnsi="宋体" w:cs="宋体"/>
          <w:szCs w:val="21"/>
        </w:rPr>
      </w:pPr>
      <w:r>
        <w:rPr>
          <w:rFonts w:hint="eastAsia" w:ascii="宋体" w:hAnsi="宋体" w:cs="宋体"/>
          <w:color w:val="FF0000"/>
          <w:szCs w:val="21"/>
        </w:rPr>
        <w:t>【学员对象】</w:t>
      </w:r>
      <w:r>
        <w:rPr>
          <w:rFonts w:hint="eastAsia" w:ascii="宋体" w:hAnsi="宋体" w:cs="宋体"/>
          <w:szCs w:val="21"/>
        </w:rPr>
        <w:t>董事长、总经理、副总经理、人力资源总监/经理/专员及人事行政管理人员、工会干部、法务人员及相关管理人员、相关律师等。</w:t>
      </w:r>
    </w:p>
    <w:p>
      <w:pPr>
        <w:rPr>
          <w:rFonts w:ascii="宋体" w:hAnsi="宋体" w:cs="宋体"/>
          <w:szCs w:val="21"/>
        </w:rPr>
      </w:pPr>
      <w:r>
        <w:rPr>
          <w:rFonts w:hint="eastAsia" w:ascii="宋体" w:hAnsi="宋体" w:cs="宋体"/>
          <w:color w:val="FF0000"/>
          <w:szCs w:val="21"/>
        </w:rPr>
        <w:t>【费====用】</w:t>
      </w:r>
      <w:r>
        <w:rPr>
          <w:rFonts w:hint="eastAsia" w:ascii="宋体" w:hAnsi="宋体" w:cs="宋体"/>
          <w:szCs w:val="21"/>
        </w:rPr>
        <w:t>参加A单元：</w:t>
      </w:r>
      <w:r>
        <w:rPr>
          <w:rFonts w:hint="eastAsia" w:ascii="宋体" w:hAnsi="宋体" w:cs="宋体"/>
          <w:b/>
          <w:bCs/>
          <w:szCs w:val="21"/>
        </w:rPr>
        <w:t>3200元/1人，5800元/2人；参加B单元：3200元/1人，5800元/2人</w:t>
      </w:r>
      <w:r>
        <w:rPr>
          <w:rFonts w:hint="eastAsia" w:ascii="宋体" w:hAnsi="宋体" w:cs="宋体"/>
          <w:szCs w:val="21"/>
        </w:rPr>
        <w:t xml:space="preserve">，参加AB单元：5800元/人（含学习费、资料费、午餐、茶点、税费）   </w:t>
      </w:r>
    </w:p>
    <w:p>
      <w:pPr>
        <w:rPr>
          <w:rFonts w:ascii="宋体" w:hAnsi="宋体" w:cs="宋体"/>
          <w:bCs/>
          <w:color w:val="FF0000"/>
          <w:szCs w:val="21"/>
        </w:rPr>
      </w:pPr>
      <w:r>
        <w:rPr>
          <w:rFonts w:hint="eastAsia" w:ascii="宋体" w:hAnsi="宋体" w:cs="宋体"/>
          <w:bCs/>
          <w:color w:val="FF0000"/>
          <w:szCs w:val="21"/>
        </w:rPr>
        <w:t>●课 程 背 景：</w:t>
      </w:r>
    </w:p>
    <w:p>
      <w:pPr>
        <w:rPr>
          <w:rFonts w:ascii="宋体" w:hAnsi="宋体" w:cs="宋体"/>
          <w:szCs w:val="21"/>
        </w:rPr>
      </w:pPr>
      <w:r>
        <w:rPr>
          <w:rFonts w:hint="eastAsia" w:ascii="宋体" w:hAnsi="宋体" w:cs="宋体"/>
          <w:szCs w:val="21"/>
        </w:rPr>
        <w:t xml:space="preserve">  </w:t>
      </w:r>
      <w:r>
        <w:rPr>
          <w:rFonts w:hint="eastAsia" w:ascii="宋体" w:hAnsi="宋体" w:cs="宋体"/>
          <w:color w:val="000080"/>
          <w:szCs w:val="21"/>
        </w:rPr>
        <w:t xml:space="preserve">  </w:t>
      </w:r>
      <w:r>
        <w:rPr>
          <w:rFonts w:hint="eastAsia" w:ascii="宋体" w:hAnsi="宋体" w:cs="宋体"/>
          <w:szCs w:val="21"/>
        </w:rPr>
        <w:t>2008年至今，随着</w:t>
      </w:r>
      <w:r>
        <w:rPr>
          <w:rFonts w:hint="eastAsia" w:ascii="宋体" w:hAnsi="宋体" w:cs="宋体"/>
          <w:b/>
          <w:bCs/>
          <w:szCs w:val="21"/>
        </w:rPr>
        <w:t>《劳动合同法》《劳动争议调解仲裁法》《劳动合同法实施条例》《职工带薪年休假条例》《企业职工带薪年休假实施办法》《社会保险法》《职业病防治法》《工伤保险条例》《女职工劳动保护特别规定》《企业民主管理规定》《劳动争议司法解释（三）》《劳动争议司法解释（四）》《工伤保险司法解释》《劳务派遣暂行规定》《劳动人事争议仲裁办案规则》</w:t>
      </w:r>
      <w:r>
        <w:rPr>
          <w:rFonts w:hint="eastAsia" w:ascii="宋体" w:hAnsi="宋体" w:cs="宋体"/>
          <w:szCs w:val="21"/>
        </w:rPr>
        <w:t>等法律法规的相继出台或修订，全国各地的劳动争议案件出现“井喷”“爆发”等现象！近几年，</w:t>
      </w:r>
      <w:r>
        <w:rPr>
          <w:rFonts w:hint="eastAsia" w:ascii="宋体" w:hAnsi="宋体" w:cs="宋体"/>
          <w:b/>
          <w:bCs/>
          <w:szCs w:val="21"/>
        </w:rPr>
        <w:t>沿海发达地区及一二线城市</w:t>
      </w:r>
      <w:r>
        <w:rPr>
          <w:rFonts w:hint="eastAsia" w:ascii="宋体" w:hAnsi="宋体" w:cs="宋体"/>
          <w:szCs w:val="21"/>
        </w:rPr>
        <w:t>的劳动争议案件依旧“稳中有涨”“持续递增”，而</w:t>
      </w:r>
      <w:r>
        <w:rPr>
          <w:rFonts w:hint="eastAsia" w:ascii="宋体" w:hAnsi="宋体" w:cs="宋体"/>
          <w:b/>
          <w:bCs/>
          <w:szCs w:val="21"/>
        </w:rPr>
        <w:t>内地欠发达地区及三五线城市</w:t>
      </w:r>
      <w:r>
        <w:rPr>
          <w:rFonts w:hint="eastAsia" w:ascii="宋体" w:hAnsi="宋体" w:cs="宋体"/>
          <w:szCs w:val="21"/>
        </w:rPr>
        <w:t>的劳动争议案件亦日趋增多！</w:t>
      </w:r>
    </w:p>
    <w:p>
      <w:pPr>
        <w:rPr>
          <w:rFonts w:ascii="宋体" w:hAnsi="宋体" w:cs="宋体"/>
          <w:szCs w:val="21"/>
        </w:rPr>
      </w:pPr>
      <w:r>
        <w:rPr>
          <w:rFonts w:hint="eastAsia" w:ascii="宋体" w:hAnsi="宋体" w:cs="宋体"/>
          <w:szCs w:val="21"/>
        </w:rPr>
        <w:t>2008年至今，大部分的劳动争议案件均以用人单位败诉告终！这些案件充分说明，“传统式、粗放式、随便式”的人力资源管理模式已经被完全否定，已经彻底落后，已经无法适应新的形势！用人单位的人力资源法律风险无处不在，广大用人单位很有必要尽快学习相关政策法律法规，掌握防范用工风险和化解劳动争议的技能技巧，掌握证明劳动者“不合格、不胜任、严重失职、严重违纪”的实操策略，以迅速构建行之有效的劳动争议风险防范机制，以迅速杜绝或减少劳动争议的发生及败诉的概率，以重新树立与持续维护用人单位的管理权威！</w:t>
      </w:r>
    </w:p>
    <w:p>
      <w:pPr>
        <w:rPr>
          <w:rFonts w:ascii="宋体" w:hAnsi="宋体" w:cs="宋体"/>
          <w:szCs w:val="21"/>
        </w:rPr>
      </w:pPr>
      <w:r>
        <w:rPr>
          <w:rFonts w:hint="eastAsia" w:ascii="宋体" w:hAnsi="宋体" w:cs="宋体"/>
          <w:b/>
          <w:bCs/>
          <w:color w:val="C00000"/>
          <w:szCs w:val="21"/>
        </w:rPr>
        <w:t>2018年下半年，国家修改了《个人所得税法》及决定将社保费改由税务部门征收。五证合一、金税三期、新个税法、社保改税，将对企业产生哪些影响，带来哪些法律风险？企业何去何从，如何应对，如何调整？</w:t>
      </w:r>
    </w:p>
    <w:p>
      <w:pPr>
        <w:rPr>
          <w:rFonts w:ascii="宋体" w:hAnsi="宋体" w:cs="宋体"/>
          <w:szCs w:val="21"/>
        </w:rPr>
      </w:pPr>
      <w:r>
        <w:rPr>
          <w:rFonts w:hint="eastAsia" w:ascii="宋体" w:hAnsi="宋体" w:cs="宋体"/>
          <w:szCs w:val="21"/>
        </w:rPr>
        <w:t xml:space="preserve">    综上，我们特邀请我国著名的劳动法、劳动关系与劳动争议实战专家钟永棣老师主讲此培训课程。欢迎企事业单位积极组织相关人员参加此课程！</w:t>
      </w:r>
    </w:p>
    <w:p>
      <w:pPr>
        <w:rPr>
          <w:rFonts w:ascii="宋体" w:hAnsi="宋体" w:cs="宋体"/>
          <w:szCs w:val="21"/>
        </w:rPr>
      </w:pPr>
      <w:r>
        <w:rPr>
          <w:rFonts w:hint="eastAsia" w:ascii="宋体" w:hAnsi="宋体" w:cs="宋体"/>
          <w:color w:val="000080"/>
          <w:szCs w:val="21"/>
        </w:rPr>
        <w:t>━━━━━━━━━━━━━━━━━━━━━━━━━━━━━━━━━</w:t>
      </w:r>
    </w:p>
    <w:p>
      <w:pPr>
        <w:rPr>
          <w:rFonts w:ascii="宋体" w:hAnsi="宋体" w:cs="宋体"/>
          <w:color w:val="FF0000"/>
          <w:szCs w:val="21"/>
        </w:rPr>
      </w:pPr>
      <w:r>
        <w:rPr>
          <w:rFonts w:hint="eastAsia" w:ascii="宋体" w:hAnsi="宋体" w:cs="宋体"/>
          <w:b/>
          <w:bCs/>
          <w:color w:val="FF0000"/>
          <w:szCs w:val="21"/>
        </w:rPr>
        <w:t>【授课专家介绍】</w:t>
      </w:r>
      <w:r>
        <w:rPr>
          <w:rFonts w:hint="eastAsia" w:ascii="宋体" w:hAnsi="宋体" w:cs="宋体"/>
          <w:b/>
          <w:bCs/>
          <w:color w:val="C00000"/>
          <w:szCs w:val="21"/>
        </w:rPr>
        <w:t>资深劳动法</w:t>
      </w:r>
      <w:r>
        <w:rPr>
          <w:rFonts w:hint="eastAsia" w:ascii="宋体" w:hAnsi="宋体" w:cs="宋体"/>
          <w:color w:val="C00000"/>
          <w:szCs w:val="21"/>
        </w:rPr>
        <w:t>实战</w:t>
      </w:r>
      <w:r>
        <w:rPr>
          <w:rFonts w:hint="eastAsia" w:ascii="宋体" w:hAnsi="宋体" w:cs="宋体"/>
          <w:b/>
          <w:bCs/>
          <w:color w:val="C00000"/>
          <w:szCs w:val="21"/>
        </w:rPr>
        <w:t>专家  钟永棣</w:t>
      </w:r>
      <w:r>
        <w:rPr>
          <w:rFonts w:hint="eastAsia" w:ascii="宋体" w:hAnsi="宋体" w:cs="宋体"/>
          <w:color w:val="C00000"/>
          <w:szCs w:val="21"/>
        </w:rPr>
        <w:t xml:space="preserve"> </w:t>
      </w:r>
    </w:p>
    <w:p>
      <w:pPr>
        <w:rPr>
          <w:rFonts w:ascii="宋体" w:hAnsi="宋体" w:cs="宋体"/>
          <w:szCs w:val="21"/>
        </w:rPr>
      </w:pPr>
      <w:r>
        <w:rPr>
          <w:rFonts w:hint="eastAsia" w:ascii="宋体" w:hAnsi="宋体" w:cs="宋体"/>
          <w:szCs w:val="21"/>
        </w:rPr>
        <w:t>　　</w:t>
      </w:r>
      <w:r>
        <w:rPr>
          <w:rFonts w:hint="eastAsia" w:ascii="宋体" w:hAnsi="宋体" w:cs="宋体"/>
          <w:b/>
          <w:bCs/>
          <w:szCs w:val="21"/>
        </w:rPr>
        <w:t>国内著名劳动法、劳动关系与劳动争议实战专家</w:t>
      </w:r>
      <w:r>
        <w:rPr>
          <w:rFonts w:hint="eastAsia" w:ascii="宋体" w:hAnsi="宋体" w:cs="宋体"/>
          <w:szCs w:val="21"/>
        </w:rPr>
        <w:t>；劳动仲裁员、企业劳动争议预防应对专家、高级人力资源管理师、高级劳动关系协调师；国内第一批倡导、传播、实施“国家劳动法与企业薪酬绩效管理有机整合”的先行者；国内原创型、实战型、顾问型的培训师。</w:t>
      </w:r>
    </w:p>
    <w:p>
      <w:pPr>
        <w:ind w:firstLine="420"/>
        <w:rPr>
          <w:rFonts w:ascii="宋体" w:hAnsi="宋体" w:cs="宋体"/>
          <w:szCs w:val="21"/>
        </w:rPr>
      </w:pPr>
      <w:r>
        <w:rPr>
          <w:rFonts w:hint="eastAsia" w:ascii="宋体" w:hAnsi="宋体" w:cs="宋体"/>
          <w:szCs w:val="21"/>
        </w:rPr>
        <w:t>现任劳律通法律顾问服务中心首席顾问、华企培训网首席劳动法讲师\顾问、广州市劳动保障学会副会长兼秘书长；兼任时代光华、深圳外商投资企业协会、广州市人力资源市场服务中心、广州市就业训练中心、广东省人力资源管理协会、香港工业总会、中山大学、浙江大学、华南理工大学等200多家培训公司、行业协会、有关机构单位的长期签约讲师\特聘顾问。</w:t>
      </w: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　　科班出身的钟老师，2000年至今一直从事与劳动法、劳动关系与劳动争议有关的工作；曾任劳动行政部门专职劳动仲裁员，曾获“</w:t>
      </w:r>
      <w:r>
        <w:rPr>
          <w:rFonts w:hint="eastAsia" w:ascii="宋体" w:hAnsi="宋体" w:cs="宋体"/>
          <w:b/>
          <w:bCs/>
          <w:szCs w:val="21"/>
        </w:rPr>
        <w:t>广州市优秀劳动仲裁员</w:t>
      </w:r>
      <w:r>
        <w:rPr>
          <w:rFonts w:hint="eastAsia" w:ascii="宋体" w:hAnsi="宋体" w:cs="宋体"/>
          <w:szCs w:val="21"/>
        </w:rPr>
        <w:t>”称号，期间审裁劳动争议案件400多宗；多年来累计代理劳动争议500多宗，参与薪酬绩效咨询项目20多个，审查完善400多家企业的人力资源管理规章制度。个人长期担任30多家（累计200多家）企业单位的人力资源管理法律顾问；以钟老师领衔的专家队伍，长期为企事业单位提供劳动法常年顾问及各种劳资专项咨询服务，客户满意度高达95%。</w:t>
      </w: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钟老师先后在</w:t>
      </w:r>
      <w:r>
        <w:rPr>
          <w:rFonts w:hint="eastAsia" w:ascii="宋体" w:hAnsi="宋体" w:cs="宋体"/>
          <w:b/>
          <w:bCs/>
          <w:szCs w:val="21"/>
        </w:rPr>
        <w:t>《广州日报》《南方都市报》《中国社会科学报》《人力资源》《香港工业总会月刊》</w:t>
      </w:r>
      <w:r>
        <w:rPr>
          <w:rFonts w:hint="eastAsia" w:ascii="宋体" w:hAnsi="宋体" w:cs="宋体"/>
          <w:szCs w:val="21"/>
        </w:rPr>
        <w:t>等报刊、杂志、媒体发表专业文章或采访稿100多篇。</w:t>
      </w:r>
    </w:p>
    <w:p>
      <w:pPr>
        <w:rPr>
          <w:rFonts w:ascii="宋体" w:hAnsi="宋体" w:cs="宋体"/>
          <w:szCs w:val="21"/>
        </w:rPr>
      </w:pPr>
      <w:r>
        <w:rPr>
          <w:rFonts w:hint="eastAsia" w:ascii="宋体" w:hAnsi="宋体" w:cs="宋体"/>
          <w:szCs w:val="21"/>
        </w:rPr>
        <w:t xml:space="preserve">     钟老师曾为以下客户提供咨询、顾问、内训（非公开课）服务：中国人寿、太平人寿、华康保险、广发银行、光大银行、建设银行、农业银行、工商银行、中国邮政、国家电网、中国邮政速递、中国邮政储蓄银行、携程旅行网、中铁集团、深圳机场、黄河水电开发、中烟集团、南粤物流、新南方集团、深圳爱施德股份、合生创展、中海地产、方圆地产、珠江监理、珠江投资、蒙牛奶粉、三新地产、养生堂药业、一品红药业、广州中一药业、华东医药、河北神威药业、广药集团、香港晶苑集团、广州电信、广东旺大集团、广州江丰实业、中远物流、欧时力服装、广州岭南集团、广州蔬果集团、广东交通集团、深圳运发集团、深圳东部公交、广州无线电集团、珠海拱北口岸、比亚迪汽车、纵横天地旅行网、蛇口船务运输股份、唐山冀东水泥、风神集团、中咨工程监理、高士线业、利海集团、化建集团、深圳水务监理、新广国际集团、美的集团、江苏大全集团、沿海地产控股、深圳华侨城、广东信源集团、京城控股、三一重工、广东华农温氏畜牧股份、国药物流集团广东公司、云南煤化工集团、浙江新大集团、云南驰宏锌锗股份、广州电力系统、信昌机器、云南鸿翔药业集团、广东广电网络股份公司、广州南洋电器、广汽部件、中国十七冶集团、中国通信服务、欧普照明、中广核集团、中国能源建设集团、佳通轮胎、山东赛轮集团、成都置信集团、中国移动、周大福、山东常林集团、益海嘉里集团、建滔化工集团、施耐德……千余家企业。</w:t>
      </w:r>
    </w:p>
    <w:p>
      <w:pPr>
        <w:rPr>
          <w:rFonts w:ascii="宋体" w:hAnsi="宋体" w:cs="宋体"/>
          <w:szCs w:val="21"/>
        </w:rPr>
      </w:pPr>
      <w:r>
        <w:rPr>
          <w:rFonts w:hint="eastAsia" w:ascii="宋体" w:hAnsi="宋体" w:cs="宋体"/>
          <w:szCs w:val="21"/>
        </w:rPr>
        <w:t xml:space="preserve">     曾参加过钟老师培训公开课的部分企业客户：中国移动、中国南方电网、中国农业大学、中山大学、中广核能源、珠江电影制片、万科地产、蒙牛乳业、珠江啤酒、中国银行、广发证卷、兴业银行、中信银行、中兴通讯、中石化、中海油、百年糊涂酒业、保利房地产、富力地产、雅居乐地产、安踏、金蝶软件、晨光乳业、广州地铁、立白集团、蓝月亮、路虎汽车、志高空调、广州电视台、白云山制药、加多宝、华为、江苏银行、广东省电影公司、北京航空院、中国旅行社、广东新华发行集团、百事（中国）、华润建筑、狮王、内蒙古西拉沐沦集团、中国海洋石油总公司、挪威国家石油公司、金宸地产、安粮控股、南京质监检验院、天正集团、深圳巴士集团、NETSFIM（北京）农业科技、内蒙古金哈达煤炭化工、中国科学院、广州汽车集团、君华集团、康佳集团、北京航空所、深圳邮政局、可口可乐、通用电气、松下电器、中南大学、安霸半导体、酒钢集团、本田汽车、一嗨租车、米其林轮胎、索尼、世纪龙信息网络、艾默生、TCL、创维电器、国药集团、吉林烟草、马士基集装箱、用友软件、富士通、三一重工……几万家企业。</w:t>
      </w:r>
    </w:p>
    <w:p>
      <w:pPr>
        <w:rPr>
          <w:rFonts w:ascii="宋体" w:hAnsi="宋体" w:cs="宋体"/>
          <w:szCs w:val="21"/>
        </w:rPr>
      </w:pPr>
      <w:r>
        <w:rPr>
          <w:rFonts w:hint="eastAsia" w:ascii="宋体" w:hAnsi="宋体" w:cs="宋体"/>
          <w:color w:val="000080"/>
          <w:szCs w:val="21"/>
        </w:rPr>
        <w:t>━━━━━━━━━━━━━━━━━━━━━━━━━━━━━━━━━</w:t>
      </w:r>
    </w:p>
    <w:p>
      <w:pPr>
        <w:rPr>
          <w:rFonts w:ascii="宋体" w:hAnsi="宋体" w:cs="宋体"/>
          <w:b/>
          <w:bCs/>
          <w:color w:val="FF0000"/>
          <w:szCs w:val="21"/>
        </w:rPr>
      </w:pPr>
      <w:r>
        <w:rPr>
          <w:rFonts w:hint="eastAsia" w:ascii="宋体" w:hAnsi="宋体" w:cs="宋体"/>
          <w:b/>
          <w:bCs/>
          <w:color w:val="FF0000"/>
          <w:szCs w:val="21"/>
        </w:rPr>
        <w:t>● 课 程 大 纲：</w:t>
      </w:r>
    </w:p>
    <w:p>
      <w:pPr>
        <w:rPr>
          <w:rFonts w:ascii="宋体" w:hAnsi="宋体" w:cs="宋体"/>
          <w:szCs w:val="21"/>
        </w:rPr>
      </w:pPr>
      <w:r>
        <w:rPr>
          <w:rFonts w:hint="eastAsia" w:ascii="宋体" w:hAnsi="宋体" w:cs="宋体"/>
          <w:b/>
          <w:bCs/>
          <w:color w:val="FF0000"/>
          <w:szCs w:val="21"/>
        </w:rPr>
        <w:t>A单元内容（共2天，20个以上经典案例）</w:t>
      </w:r>
    </w:p>
    <w:p>
      <w:pPr>
        <w:rPr>
          <w:rFonts w:ascii="宋体" w:hAnsi="宋体" w:cs="宋体"/>
          <w:color w:val="0000FF"/>
          <w:szCs w:val="21"/>
        </w:rPr>
      </w:pPr>
      <w:r>
        <w:rPr>
          <w:rFonts w:hint="eastAsia" w:ascii="宋体" w:hAnsi="宋体" w:cs="宋体"/>
          <w:color w:val="0000FF"/>
          <w:szCs w:val="21"/>
        </w:rPr>
        <w:t>专题一：招聘入职</w:t>
      </w:r>
    </w:p>
    <w:p>
      <w:pPr>
        <w:rPr>
          <w:rFonts w:ascii="宋体" w:hAnsi="宋体" w:cs="宋体"/>
          <w:szCs w:val="21"/>
        </w:rPr>
      </w:pPr>
      <w:r>
        <w:rPr>
          <w:rFonts w:hint="eastAsia" w:ascii="宋体" w:hAnsi="宋体" w:cs="宋体"/>
          <w:szCs w:val="21"/>
        </w:rPr>
        <w:t>1.如何预防劳动者的“应聘欺诈”，如何证明劳动者的“欺诈”？</w:t>
      </w:r>
    </w:p>
    <w:p>
      <w:pPr>
        <w:rPr>
          <w:rFonts w:ascii="宋体" w:hAnsi="宋体" w:cs="宋体"/>
          <w:szCs w:val="21"/>
        </w:rPr>
      </w:pPr>
      <w:r>
        <w:rPr>
          <w:rFonts w:hint="eastAsia" w:ascii="宋体" w:hAnsi="宋体" w:cs="宋体"/>
          <w:szCs w:val="21"/>
        </w:rPr>
        <w:t>2.入职前后用人单位应告知劳动者哪些情况，如何保留证据？</w:t>
      </w:r>
    </w:p>
    <w:p>
      <w:pPr>
        <w:rPr>
          <w:rFonts w:ascii="宋体" w:hAnsi="宋体" w:cs="宋体"/>
          <w:szCs w:val="21"/>
        </w:rPr>
      </w:pPr>
      <w:r>
        <w:rPr>
          <w:rFonts w:hint="eastAsia" w:ascii="宋体" w:hAnsi="宋体" w:cs="宋体"/>
          <w:szCs w:val="21"/>
        </w:rPr>
        <w:t>3.《入职登记表》如何设计，才能起到预防法律风险的作用？</w:t>
      </w:r>
    </w:p>
    <w:p>
      <w:pPr>
        <w:rPr>
          <w:rFonts w:ascii="宋体" w:hAnsi="宋体" w:cs="宋体"/>
          <w:szCs w:val="21"/>
        </w:rPr>
      </w:pPr>
      <w:r>
        <w:rPr>
          <w:rFonts w:hint="eastAsia" w:ascii="宋体" w:hAnsi="宋体" w:cs="宋体"/>
          <w:szCs w:val="21"/>
        </w:rPr>
        <w:t>4.劳动者无法提交《离职证明》，该怎么办？</w:t>
      </w:r>
    </w:p>
    <w:p>
      <w:pPr>
        <w:rPr>
          <w:rFonts w:ascii="宋体" w:hAnsi="宋体" w:cs="宋体"/>
          <w:szCs w:val="21"/>
        </w:rPr>
      </w:pPr>
      <w:r>
        <w:rPr>
          <w:rFonts w:hint="eastAsia" w:ascii="宋体" w:hAnsi="宋体" w:cs="宋体"/>
          <w:szCs w:val="21"/>
        </w:rPr>
        <w:t>5.企业如何书写《录用通知书》，其法律风险有哪些？</w:t>
      </w:r>
    </w:p>
    <w:p>
      <w:pPr>
        <w:rPr>
          <w:rFonts w:ascii="宋体" w:hAnsi="宋体" w:cs="宋体"/>
          <w:szCs w:val="21"/>
        </w:rPr>
      </w:pPr>
      <w:r>
        <w:rPr>
          <w:rFonts w:hint="eastAsia" w:ascii="宋体" w:hAnsi="宋体" w:cs="宋体"/>
          <w:szCs w:val="21"/>
        </w:rPr>
        <w:t>6.是否需要核心岗位应聘者签署《背景调查授权书》？</w:t>
      </w:r>
    </w:p>
    <w:p>
      <w:pPr>
        <w:rPr>
          <w:rFonts w:ascii="宋体" w:hAnsi="宋体" w:cs="宋体"/>
          <w:szCs w:val="21"/>
        </w:rPr>
      </w:pPr>
      <w:r>
        <w:rPr>
          <w:rFonts w:hint="eastAsia" w:ascii="宋体" w:hAnsi="宋体" w:cs="宋体"/>
          <w:szCs w:val="21"/>
        </w:rPr>
        <w:t>7.用人单位自行拟定的劳动合同文本是否有效，是否需要进行备案？</w:t>
      </w:r>
    </w:p>
    <w:p>
      <w:pPr>
        <w:rPr>
          <w:rFonts w:ascii="宋体" w:hAnsi="宋体" w:cs="宋体"/>
          <w:szCs w:val="21"/>
        </w:rPr>
      </w:pPr>
      <w:r>
        <w:rPr>
          <w:rFonts w:hint="eastAsia" w:ascii="宋体" w:hAnsi="宋体" w:cs="宋体"/>
          <w:szCs w:val="21"/>
        </w:rPr>
        <w:t>8.劳动合同的装订存在哪些风险细节？</w:t>
      </w:r>
    </w:p>
    <w:p>
      <w:pPr>
        <w:rPr>
          <w:rFonts w:ascii="宋体" w:hAnsi="宋体" w:cs="宋体"/>
          <w:szCs w:val="21"/>
        </w:rPr>
      </w:pPr>
      <w:r>
        <w:rPr>
          <w:rFonts w:hint="eastAsia" w:ascii="宋体" w:hAnsi="宋体" w:cs="宋体"/>
          <w:szCs w:val="21"/>
        </w:rPr>
        <w:t>9.劳动者借故拖延或拒绝签订劳动合同，用人单位如何应对？</w:t>
      </w:r>
    </w:p>
    <w:p>
      <w:pPr>
        <w:rPr>
          <w:rFonts w:ascii="宋体" w:hAnsi="宋体" w:cs="宋体"/>
          <w:szCs w:val="21"/>
        </w:rPr>
      </w:pPr>
      <w:r>
        <w:rPr>
          <w:rFonts w:hint="eastAsia" w:ascii="宋体" w:hAnsi="宋体" w:cs="宋体"/>
          <w:szCs w:val="21"/>
        </w:rPr>
        <w:t>10.未签订劳动合同，需支付多长期限的双倍工资？是否受到仲裁时效的限制？</w:t>
      </w:r>
    </w:p>
    <w:p>
      <w:pPr>
        <w:rPr>
          <w:rFonts w:ascii="宋体" w:hAnsi="宋体" w:cs="宋体"/>
          <w:szCs w:val="21"/>
        </w:rPr>
      </w:pPr>
      <w:r>
        <w:rPr>
          <w:rFonts w:hint="eastAsia" w:ascii="宋体" w:hAnsi="宋体" w:cs="宋体"/>
          <w:szCs w:val="21"/>
        </w:rPr>
        <w:t>11.劳动合同期满，继续留用劳动者，但未续签合同，是否也需支付双倍工资？</w:t>
      </w:r>
    </w:p>
    <w:p>
      <w:pPr>
        <w:rPr>
          <w:rFonts w:ascii="宋体" w:hAnsi="宋体" w:cs="宋体"/>
          <w:szCs w:val="21"/>
        </w:rPr>
      </w:pPr>
      <w:r>
        <w:rPr>
          <w:rFonts w:hint="eastAsia" w:ascii="宋体" w:hAnsi="宋体" w:cs="宋体"/>
          <w:szCs w:val="21"/>
        </w:rPr>
        <w:t>12.在关联企业之间转移劳动关系，需如何变更或重签劳动合同？</w:t>
      </w:r>
    </w:p>
    <w:p>
      <w:pPr>
        <w:rPr>
          <w:rFonts w:ascii="宋体" w:hAnsi="宋体" w:cs="宋体"/>
          <w:szCs w:val="21"/>
        </w:rPr>
      </w:pPr>
      <w:r>
        <w:rPr>
          <w:rFonts w:hint="eastAsia" w:ascii="宋体" w:hAnsi="宋体" w:cs="宋体"/>
          <w:szCs w:val="21"/>
        </w:rPr>
        <w:t>13.应否与属于职业经理人的法人代表签订劳动合同？</w:t>
      </w:r>
    </w:p>
    <w:p>
      <w:pPr>
        <w:rPr>
          <w:rFonts w:ascii="宋体" w:hAnsi="宋体" w:cs="宋体"/>
          <w:szCs w:val="21"/>
        </w:rPr>
      </w:pPr>
    </w:p>
    <w:p>
      <w:pPr>
        <w:rPr>
          <w:rFonts w:ascii="宋体" w:hAnsi="宋体" w:cs="宋体"/>
          <w:color w:val="0000FF"/>
          <w:szCs w:val="21"/>
        </w:rPr>
      </w:pPr>
      <w:r>
        <w:rPr>
          <w:rFonts w:hint="eastAsia" w:ascii="宋体" w:hAnsi="宋体" w:cs="宋体"/>
          <w:color w:val="0000FF"/>
          <w:szCs w:val="21"/>
        </w:rPr>
        <w:t>专题二：试用期</w:t>
      </w:r>
    </w:p>
    <w:p>
      <w:pPr>
        <w:rPr>
          <w:rFonts w:ascii="宋体" w:hAnsi="宋体" w:cs="宋体"/>
          <w:szCs w:val="21"/>
        </w:rPr>
      </w:pPr>
      <w:r>
        <w:rPr>
          <w:rFonts w:hint="eastAsia" w:ascii="宋体" w:hAnsi="宋体" w:cs="宋体"/>
          <w:szCs w:val="21"/>
        </w:rPr>
        <w:t>1.可否先试用后签合同，可否单独签订试用期协议？</w:t>
      </w:r>
    </w:p>
    <w:p>
      <w:pPr>
        <w:rPr>
          <w:rFonts w:ascii="宋体" w:hAnsi="宋体" w:cs="宋体"/>
          <w:szCs w:val="21"/>
        </w:rPr>
      </w:pPr>
      <w:r>
        <w:rPr>
          <w:rFonts w:hint="eastAsia" w:ascii="宋体" w:hAnsi="宋体" w:cs="宋体"/>
          <w:szCs w:val="21"/>
        </w:rPr>
        <w:t>2.员工主动申请延长试用期，该怎样操作，才规避赔偿风险？</w:t>
      </w:r>
    </w:p>
    <w:p>
      <w:pPr>
        <w:rPr>
          <w:rFonts w:ascii="宋体" w:hAnsi="宋体" w:cs="宋体"/>
          <w:szCs w:val="21"/>
        </w:rPr>
      </w:pPr>
      <w:r>
        <w:rPr>
          <w:rFonts w:hint="eastAsia" w:ascii="宋体" w:hAnsi="宋体" w:cs="宋体"/>
          <w:szCs w:val="21"/>
        </w:rPr>
        <w:t>3.试用期满后辞退员工，最少赔2个月工资，该如何化解？</w:t>
      </w:r>
    </w:p>
    <w:p>
      <w:pPr>
        <w:rPr>
          <w:rFonts w:ascii="宋体" w:hAnsi="宋体" w:cs="宋体"/>
          <w:szCs w:val="21"/>
        </w:rPr>
      </w:pPr>
      <w:r>
        <w:rPr>
          <w:rFonts w:hint="eastAsia" w:ascii="宋体" w:hAnsi="宋体" w:cs="宋体"/>
          <w:szCs w:val="21"/>
        </w:rPr>
        <w:t>4.试用期最后一天辞退员工，赔偿概率为70%，如何化解？</w:t>
      </w:r>
    </w:p>
    <w:p>
      <w:pPr>
        <w:rPr>
          <w:rFonts w:ascii="宋体" w:hAnsi="宋体" w:cs="宋体"/>
          <w:szCs w:val="21"/>
        </w:rPr>
      </w:pPr>
      <w:r>
        <w:rPr>
          <w:rFonts w:hint="eastAsia" w:ascii="宋体" w:hAnsi="宋体" w:cs="宋体"/>
          <w:szCs w:val="21"/>
        </w:rPr>
        <w:t>5.试用期满前几天辞退员工，赔偿概率为50%，如何化解？</w:t>
      </w:r>
    </w:p>
    <w:p>
      <w:pPr>
        <w:rPr>
          <w:rFonts w:ascii="宋体" w:hAnsi="宋体" w:cs="宋体"/>
          <w:szCs w:val="21"/>
        </w:rPr>
      </w:pPr>
      <w:r>
        <w:rPr>
          <w:rFonts w:hint="eastAsia" w:ascii="宋体" w:hAnsi="宋体" w:cs="宋体"/>
          <w:szCs w:val="21"/>
        </w:rPr>
        <w:t>6.不符合录用条件的范围包括哪些，如何取证证明？</w:t>
      </w:r>
    </w:p>
    <w:p>
      <w:pPr>
        <w:rPr>
          <w:rFonts w:ascii="宋体" w:hAnsi="宋体" w:cs="宋体"/>
          <w:szCs w:val="21"/>
        </w:rPr>
      </w:pPr>
      <w:r>
        <w:rPr>
          <w:rFonts w:hint="eastAsia" w:ascii="宋体" w:hAnsi="宋体" w:cs="宋体"/>
          <w:szCs w:val="21"/>
        </w:rPr>
        <w:t>7.《试用期辞退通知书》如何书写，以避免违法解除的赔偿金？</w:t>
      </w:r>
    </w:p>
    <w:p>
      <w:pPr>
        <w:rPr>
          <w:rFonts w:ascii="宋体" w:hAnsi="宋体" w:cs="宋体"/>
          <w:szCs w:val="21"/>
        </w:rPr>
      </w:pPr>
      <w:r>
        <w:rPr>
          <w:rFonts w:hint="eastAsia" w:ascii="宋体" w:hAnsi="宋体" w:cs="宋体"/>
          <w:szCs w:val="21"/>
        </w:rPr>
        <w:t>8.出现“经济性裁员”情况，优先裁掉试用期的新员工，合法吗？</w:t>
      </w:r>
    </w:p>
    <w:p>
      <w:pPr>
        <w:rPr>
          <w:rFonts w:ascii="宋体" w:hAnsi="宋体" w:cs="宋体"/>
          <w:szCs w:val="21"/>
        </w:rPr>
      </w:pPr>
      <w:r>
        <w:rPr>
          <w:rFonts w:hint="eastAsia" w:ascii="宋体" w:hAnsi="宋体" w:cs="宋体"/>
          <w:szCs w:val="21"/>
        </w:rPr>
        <w:t>9.试用期员工经常请假休假，导致难以对其观察考核，如何处理？</w:t>
      </w:r>
    </w:p>
    <w:p>
      <w:pPr>
        <w:rPr>
          <w:rFonts w:ascii="宋体" w:hAnsi="宋体" w:cs="宋体"/>
          <w:szCs w:val="21"/>
        </w:rPr>
      </w:pPr>
      <w:r>
        <w:rPr>
          <w:rFonts w:hint="eastAsia" w:ascii="宋体" w:hAnsi="宋体" w:cs="宋体"/>
          <w:szCs w:val="21"/>
        </w:rPr>
        <w:t>10.出现“经济性裁员”情况，能否裁掉处于试用期的新员工？</w:t>
      </w:r>
    </w:p>
    <w:p>
      <w:pPr>
        <w:rPr>
          <w:rFonts w:ascii="宋体" w:hAnsi="宋体" w:cs="宋体"/>
          <w:szCs w:val="21"/>
        </w:rPr>
      </w:pPr>
    </w:p>
    <w:p>
      <w:pPr>
        <w:rPr>
          <w:rFonts w:ascii="宋体" w:hAnsi="宋体" w:cs="宋体"/>
          <w:color w:val="0000FF"/>
          <w:szCs w:val="21"/>
        </w:rPr>
      </w:pPr>
      <w:r>
        <w:rPr>
          <w:rFonts w:hint="eastAsia" w:ascii="宋体" w:hAnsi="宋体" w:cs="宋体"/>
          <w:color w:val="0000FF"/>
          <w:szCs w:val="21"/>
        </w:rPr>
        <w:t>专题三：无固定期限劳动合同</w:t>
      </w:r>
    </w:p>
    <w:p>
      <w:pPr>
        <w:rPr>
          <w:rFonts w:ascii="宋体" w:hAnsi="宋体" w:cs="宋体"/>
          <w:szCs w:val="21"/>
        </w:rPr>
      </w:pPr>
      <w:r>
        <w:rPr>
          <w:rFonts w:hint="eastAsia" w:ascii="宋体" w:hAnsi="宋体" w:cs="宋体"/>
          <w:szCs w:val="21"/>
        </w:rPr>
        <w:t>1.无固定期限劳动合同到底是不是铁饭碗，会不会增加企业成本？</w:t>
      </w:r>
    </w:p>
    <w:p>
      <w:pPr>
        <w:rPr>
          <w:rFonts w:ascii="宋体" w:hAnsi="宋体" w:cs="宋体"/>
          <w:szCs w:val="21"/>
        </w:rPr>
      </w:pPr>
      <w:r>
        <w:rPr>
          <w:rFonts w:hint="eastAsia" w:ascii="宋体" w:hAnsi="宋体" w:cs="宋体"/>
          <w:szCs w:val="21"/>
        </w:rPr>
        <w:t>2.无固定期限劳动合同解除的条件、理由有哪些？</w:t>
      </w:r>
    </w:p>
    <w:p>
      <w:pPr>
        <w:rPr>
          <w:rFonts w:ascii="宋体" w:hAnsi="宋体" w:cs="宋体"/>
          <w:szCs w:val="21"/>
        </w:rPr>
      </w:pPr>
      <w:r>
        <w:rPr>
          <w:rFonts w:hint="eastAsia" w:ascii="宋体" w:hAnsi="宋体" w:cs="宋体"/>
          <w:szCs w:val="21"/>
        </w:rPr>
        <w:t>3.用人单位拒绝签订无固定期限劳动合同，有何风险？</w:t>
      </w:r>
    </w:p>
    <w:p>
      <w:pPr>
        <w:rPr>
          <w:rFonts w:ascii="宋体" w:hAnsi="宋体" w:cs="宋体"/>
          <w:szCs w:val="21"/>
        </w:rPr>
      </w:pPr>
      <w:r>
        <w:rPr>
          <w:rFonts w:hint="eastAsia" w:ascii="宋体" w:hAnsi="宋体" w:cs="宋体"/>
          <w:szCs w:val="21"/>
        </w:rPr>
        <w:t>4.签订了固定期限劳动合同的员工，期间工作累计满10年，能否要求将固定期限合同变更为无固定期限合同？</w:t>
      </w:r>
    </w:p>
    <w:p>
      <w:pPr>
        <w:rPr>
          <w:rFonts w:ascii="宋体" w:hAnsi="宋体" w:cs="宋体"/>
          <w:szCs w:val="21"/>
        </w:rPr>
      </w:pPr>
      <w:r>
        <w:rPr>
          <w:rFonts w:hint="eastAsia" w:ascii="宋体" w:hAnsi="宋体" w:cs="宋体"/>
          <w:szCs w:val="21"/>
        </w:rPr>
        <w:t>5.连续订立二次固定期限劳动合同到期，用人单位能否终止合同；员工提出签订无固定期限合同，用人单位能否拒绝？</w:t>
      </w:r>
    </w:p>
    <w:p>
      <w:pPr>
        <w:rPr>
          <w:rFonts w:ascii="宋体" w:hAnsi="宋体" w:cs="宋体"/>
          <w:szCs w:val="21"/>
        </w:rPr>
      </w:pPr>
      <w:r>
        <w:rPr>
          <w:rFonts w:hint="eastAsia" w:ascii="宋体" w:hAnsi="宋体" w:cs="宋体"/>
          <w:szCs w:val="21"/>
        </w:rPr>
        <w:t>6.满10年或第二次固定期限合同到期时，用人单位是否应提醒员工签订无固定期限合同？</w:t>
      </w:r>
    </w:p>
    <w:p>
      <w:pPr>
        <w:rPr>
          <w:rFonts w:ascii="宋体" w:hAnsi="宋体" w:cs="宋体"/>
          <w:szCs w:val="21"/>
        </w:rPr>
      </w:pPr>
      <w:r>
        <w:rPr>
          <w:rFonts w:hint="eastAsia" w:ascii="宋体" w:hAnsi="宋体" w:cs="宋体"/>
          <w:szCs w:val="21"/>
        </w:rPr>
        <w:t>7.合同期满劳动者由于医疗期、三期等原因续延劳动合同导致劳动者连续工作满十年，劳动者提出订立无固定期限劳动合同的，用人单位能否拒绝？</w:t>
      </w:r>
    </w:p>
    <w:p>
      <w:pPr>
        <w:rPr>
          <w:rFonts w:ascii="宋体" w:hAnsi="宋体" w:cs="宋体"/>
          <w:szCs w:val="21"/>
        </w:rPr>
      </w:pPr>
      <w:r>
        <w:rPr>
          <w:rFonts w:hint="eastAsia" w:ascii="宋体" w:hAnsi="宋体" w:cs="宋体"/>
          <w:szCs w:val="21"/>
        </w:rPr>
        <w:t>8.是否有必要刻意规避无固定期限合同的签订？</w:t>
      </w:r>
    </w:p>
    <w:p>
      <w:pPr>
        <w:rPr>
          <w:rFonts w:ascii="宋体" w:hAnsi="宋体" w:cs="宋体"/>
          <w:szCs w:val="21"/>
        </w:rPr>
      </w:pPr>
    </w:p>
    <w:p>
      <w:pPr>
        <w:rPr>
          <w:rFonts w:ascii="宋体" w:hAnsi="宋体" w:cs="宋体"/>
          <w:color w:val="0000FF"/>
          <w:szCs w:val="21"/>
        </w:rPr>
      </w:pPr>
      <w:r>
        <w:rPr>
          <w:rFonts w:hint="eastAsia" w:ascii="宋体" w:hAnsi="宋体" w:cs="宋体"/>
          <w:color w:val="0000FF"/>
          <w:szCs w:val="21"/>
        </w:rPr>
        <w:t>专题四：培训、保密与竞业限制</w:t>
      </w:r>
    </w:p>
    <w:p>
      <w:pPr>
        <w:rPr>
          <w:rFonts w:ascii="宋体" w:hAnsi="宋体" w:cs="宋体"/>
          <w:szCs w:val="21"/>
        </w:rPr>
      </w:pPr>
      <w:r>
        <w:rPr>
          <w:rFonts w:hint="eastAsia" w:ascii="宋体" w:hAnsi="宋体" w:cs="宋体"/>
          <w:szCs w:val="21"/>
        </w:rPr>
        <w:t>1.培训服务期与劳动合同期限有何不同，两者发生冲突时如何适用？</w:t>
      </w:r>
    </w:p>
    <w:p>
      <w:pPr>
        <w:rPr>
          <w:rFonts w:ascii="宋体" w:hAnsi="宋体" w:cs="宋体"/>
          <w:szCs w:val="21"/>
        </w:rPr>
      </w:pPr>
      <w:r>
        <w:rPr>
          <w:rFonts w:hint="eastAsia" w:ascii="宋体" w:hAnsi="宋体" w:cs="宋体"/>
          <w:szCs w:val="21"/>
        </w:rPr>
        <w:t>2.培训服务期未到期，而劳动合同到期，用人单位终止劳动合同的，是否属于提前解除劳动合同，如何规避？</w:t>
      </w:r>
    </w:p>
    <w:p>
      <w:pPr>
        <w:rPr>
          <w:rFonts w:ascii="宋体" w:hAnsi="宋体" w:cs="宋体"/>
          <w:szCs w:val="21"/>
        </w:rPr>
      </w:pPr>
      <w:r>
        <w:rPr>
          <w:rFonts w:hint="eastAsia" w:ascii="宋体" w:hAnsi="宋体" w:cs="宋体"/>
          <w:szCs w:val="21"/>
        </w:rPr>
        <w:t>3.劳动者严重过错被解雇，用人单位能否依据服务期约定要求劳动者支付违约金？</w:t>
      </w:r>
    </w:p>
    <w:p>
      <w:pPr>
        <w:rPr>
          <w:rFonts w:ascii="宋体" w:hAnsi="宋体" w:cs="宋体"/>
          <w:szCs w:val="21"/>
        </w:rPr>
      </w:pPr>
      <w:r>
        <w:rPr>
          <w:rFonts w:hint="eastAsia" w:ascii="宋体" w:hAnsi="宋体" w:cs="宋体"/>
          <w:szCs w:val="21"/>
        </w:rPr>
        <w:t>4.在什么情况下，可签署竞业限制协议？</w:t>
      </w:r>
    </w:p>
    <w:p>
      <w:pPr>
        <w:rPr>
          <w:rFonts w:ascii="宋体" w:hAnsi="宋体" w:cs="宋体"/>
          <w:szCs w:val="21"/>
        </w:rPr>
      </w:pPr>
      <w:r>
        <w:rPr>
          <w:rFonts w:hint="eastAsia" w:ascii="宋体" w:hAnsi="宋体" w:cs="宋体"/>
          <w:szCs w:val="21"/>
        </w:rPr>
        <w:t>5.在什么时候，企业更有主动权签署竞业限制协议？</w:t>
      </w:r>
    </w:p>
    <w:p>
      <w:pPr>
        <w:rPr>
          <w:rFonts w:ascii="宋体" w:hAnsi="宋体" w:cs="宋体"/>
          <w:szCs w:val="21"/>
        </w:rPr>
      </w:pPr>
      <w:r>
        <w:rPr>
          <w:rFonts w:hint="eastAsia" w:ascii="宋体" w:hAnsi="宋体" w:cs="宋体"/>
          <w:szCs w:val="21"/>
        </w:rPr>
        <w:t>6.无约定经济补偿的支付，竞业限制是否有效？</w:t>
      </w:r>
    </w:p>
    <w:p>
      <w:pPr>
        <w:rPr>
          <w:rFonts w:ascii="宋体" w:hAnsi="宋体" w:cs="宋体"/>
          <w:szCs w:val="21"/>
        </w:rPr>
      </w:pPr>
      <w:r>
        <w:rPr>
          <w:rFonts w:hint="eastAsia" w:ascii="宋体" w:hAnsi="宋体" w:cs="宋体"/>
          <w:szCs w:val="21"/>
        </w:rPr>
        <w:t>7.竞业限制的经济补偿的标准如何界定？</w:t>
      </w:r>
    </w:p>
    <w:p>
      <w:pPr>
        <w:rPr>
          <w:rFonts w:ascii="宋体" w:hAnsi="宋体" w:cs="宋体"/>
          <w:szCs w:val="21"/>
        </w:rPr>
      </w:pPr>
      <w:r>
        <w:rPr>
          <w:rFonts w:hint="eastAsia" w:ascii="宋体" w:hAnsi="宋体" w:cs="宋体"/>
          <w:szCs w:val="21"/>
        </w:rPr>
        <w:t>8.要求员工保密，企业需要支付保密工资吗？</w:t>
      </w:r>
    </w:p>
    <w:p>
      <w:pPr>
        <w:rPr>
          <w:rFonts w:ascii="宋体" w:hAnsi="宋体" w:cs="宋体"/>
          <w:szCs w:val="21"/>
        </w:rPr>
      </w:pPr>
      <w:r>
        <w:rPr>
          <w:rFonts w:hint="eastAsia" w:ascii="宋体" w:hAnsi="宋体" w:cs="宋体"/>
          <w:szCs w:val="21"/>
        </w:rPr>
        <w:t>9.主张员工侵犯商业秘密，用人单位需证明哪些细节？</w:t>
      </w:r>
    </w:p>
    <w:p>
      <w:pPr>
        <w:rPr>
          <w:rFonts w:ascii="宋体" w:hAnsi="宋体" w:cs="宋体"/>
          <w:szCs w:val="21"/>
        </w:rPr>
      </w:pPr>
      <w:r>
        <w:rPr>
          <w:rFonts w:hint="eastAsia" w:ascii="宋体" w:hAnsi="宋体" w:cs="宋体"/>
          <w:szCs w:val="21"/>
        </w:rPr>
        <w:t>10.培训协议、保密协议、竞业限制协议的核心条款！</w:t>
      </w:r>
    </w:p>
    <w:p>
      <w:pPr>
        <w:rPr>
          <w:rFonts w:ascii="宋体" w:hAnsi="宋体" w:cs="宋体"/>
          <w:szCs w:val="21"/>
        </w:rPr>
      </w:pPr>
    </w:p>
    <w:p>
      <w:pPr>
        <w:rPr>
          <w:rFonts w:ascii="宋体" w:hAnsi="宋体" w:cs="宋体"/>
          <w:color w:val="0000FF"/>
          <w:szCs w:val="21"/>
        </w:rPr>
      </w:pPr>
      <w:r>
        <w:rPr>
          <w:rFonts w:hint="eastAsia" w:ascii="宋体" w:hAnsi="宋体" w:cs="宋体"/>
          <w:color w:val="0000FF"/>
          <w:szCs w:val="21"/>
        </w:rPr>
        <w:t>专题五：劳动关系解除与终止</w:t>
      </w:r>
    </w:p>
    <w:p>
      <w:pPr>
        <w:rPr>
          <w:rFonts w:ascii="宋体" w:hAnsi="宋体" w:cs="宋体"/>
          <w:szCs w:val="21"/>
        </w:rPr>
      </w:pPr>
      <w:r>
        <w:rPr>
          <w:rFonts w:hint="eastAsia" w:ascii="宋体" w:hAnsi="宋体" w:cs="宋体"/>
          <w:szCs w:val="21"/>
        </w:rPr>
        <w:t>1.双方协商解除劳动合同并约定支付适当的经济补偿，事后劳动者追讨经济补偿的差额部分，能否胜诉，企业如何避免案件败诉？</w:t>
      </w:r>
    </w:p>
    <w:p>
      <w:pPr>
        <w:rPr>
          <w:rFonts w:ascii="宋体" w:hAnsi="宋体" w:cs="宋体"/>
          <w:szCs w:val="21"/>
        </w:rPr>
      </w:pPr>
      <w:r>
        <w:rPr>
          <w:rFonts w:hint="eastAsia" w:ascii="宋体" w:hAnsi="宋体" w:cs="宋体"/>
          <w:szCs w:val="21"/>
        </w:rPr>
        <w:t>2.能否与“三期妇女、特殊保护期间的员工”协商解除，如何规避风险？</w:t>
      </w:r>
    </w:p>
    <w:p>
      <w:pPr>
        <w:rPr>
          <w:rFonts w:ascii="宋体" w:hAnsi="宋体" w:cs="宋体"/>
          <w:szCs w:val="21"/>
        </w:rPr>
      </w:pPr>
      <w:r>
        <w:rPr>
          <w:rFonts w:hint="eastAsia" w:ascii="宋体" w:hAnsi="宋体" w:cs="宋体"/>
          <w:szCs w:val="21"/>
        </w:rPr>
        <w:t>3.员工未提前30日通知企业即自行离职，企业能否扣减其工资？</w:t>
      </w:r>
    </w:p>
    <w:p>
      <w:pPr>
        <w:rPr>
          <w:rFonts w:ascii="宋体" w:hAnsi="宋体" w:cs="宋体"/>
          <w:szCs w:val="21"/>
        </w:rPr>
      </w:pPr>
      <w:r>
        <w:rPr>
          <w:rFonts w:hint="eastAsia" w:ascii="宋体" w:hAnsi="宋体" w:cs="宋体"/>
          <w:szCs w:val="21"/>
        </w:rPr>
        <w:t>4.员工提交辞职信后的30天内，企业批准其离职，可能有风险，如何化解？</w:t>
      </w:r>
    </w:p>
    <w:p>
      <w:pPr>
        <w:rPr>
          <w:rFonts w:ascii="宋体" w:hAnsi="宋体" w:cs="宋体"/>
          <w:szCs w:val="21"/>
        </w:rPr>
      </w:pPr>
      <w:r>
        <w:rPr>
          <w:rFonts w:hint="eastAsia" w:ascii="宋体" w:hAnsi="宋体" w:cs="宋体"/>
          <w:szCs w:val="21"/>
        </w:rPr>
        <w:t>5.员工提交辞职信后的30天后，企业批准其离职，也可能有风险，如何化解？</w:t>
      </w:r>
    </w:p>
    <w:p>
      <w:pPr>
        <w:rPr>
          <w:rFonts w:ascii="宋体" w:hAnsi="宋体" w:cs="宋体"/>
          <w:szCs w:val="21"/>
        </w:rPr>
      </w:pPr>
      <w:r>
        <w:rPr>
          <w:rFonts w:hint="eastAsia" w:ascii="宋体" w:hAnsi="宋体" w:cs="宋体"/>
          <w:szCs w:val="21"/>
        </w:rPr>
        <w:t>6.对于患病员工，能否解除，如何操作才能降低法律风险？</w:t>
      </w:r>
    </w:p>
    <w:p>
      <w:pPr>
        <w:rPr>
          <w:rFonts w:ascii="宋体" w:hAnsi="宋体" w:cs="宋体"/>
          <w:szCs w:val="21"/>
        </w:rPr>
      </w:pPr>
      <w:r>
        <w:rPr>
          <w:rFonts w:hint="eastAsia" w:ascii="宋体" w:hAnsi="宋体" w:cs="宋体"/>
          <w:szCs w:val="21"/>
        </w:rPr>
        <w:t>7.实行末位淘汰制，以末位排名为由解雇员工，往往被认定非法解雇，企业该如何做，才避免案件败诉？</w:t>
      </w:r>
    </w:p>
    <w:p>
      <w:pPr>
        <w:rPr>
          <w:rFonts w:ascii="宋体" w:hAnsi="宋体" w:cs="宋体"/>
          <w:szCs w:val="21"/>
        </w:rPr>
      </w:pPr>
      <w:r>
        <w:rPr>
          <w:rFonts w:hint="eastAsia" w:ascii="宋体" w:hAnsi="宋体" w:cs="宋体"/>
          <w:szCs w:val="21"/>
        </w:rPr>
        <w:t>8.以“组织架构调整，无合适岗位安排”为由解雇员工，感觉非常符合常理，但往往被认定非法解雇，企业该如何做才避免风险？</w:t>
      </w:r>
    </w:p>
    <w:p>
      <w:pPr>
        <w:rPr>
          <w:rFonts w:ascii="宋体" w:hAnsi="宋体" w:cs="宋体"/>
          <w:szCs w:val="21"/>
        </w:rPr>
      </w:pPr>
      <w:r>
        <w:rPr>
          <w:rFonts w:hint="eastAsia" w:ascii="宋体" w:hAnsi="宋体" w:cs="宋体"/>
          <w:szCs w:val="21"/>
        </w:rPr>
        <w:t>9.以“经济性裁员”名义解雇员工，感觉非常符合常理，但往往被认定非法解雇，企业该如何操作？</w:t>
      </w:r>
    </w:p>
    <w:p>
      <w:pPr>
        <w:rPr>
          <w:rFonts w:ascii="宋体" w:hAnsi="宋体" w:cs="宋体"/>
          <w:szCs w:val="21"/>
        </w:rPr>
      </w:pPr>
      <w:r>
        <w:rPr>
          <w:rFonts w:hint="eastAsia" w:ascii="宋体" w:hAnsi="宋体" w:cs="宋体"/>
          <w:szCs w:val="21"/>
        </w:rPr>
        <w:t>10.《解除劳动合同通知书》如果表述不当，往往成为劳动者打赢官司的有力证据，企业该如何书写，才避免案件败诉而承担法律责任？</w:t>
      </w:r>
    </w:p>
    <w:p>
      <w:pPr>
        <w:rPr>
          <w:rFonts w:ascii="宋体" w:hAnsi="宋体" w:cs="宋体"/>
          <w:szCs w:val="21"/>
        </w:rPr>
      </w:pPr>
      <w:r>
        <w:rPr>
          <w:rFonts w:hint="eastAsia" w:ascii="宋体" w:hAnsi="宋体" w:cs="宋体"/>
          <w:szCs w:val="21"/>
        </w:rPr>
        <w:t>11.解除劳动合同前未通知及征求工会的意见，是否构成非法解除？</w:t>
      </w:r>
    </w:p>
    <w:p>
      <w:pPr>
        <w:rPr>
          <w:rFonts w:ascii="宋体" w:hAnsi="宋体" w:cs="宋体"/>
          <w:szCs w:val="21"/>
        </w:rPr>
      </w:pPr>
      <w:r>
        <w:rPr>
          <w:rFonts w:hint="eastAsia" w:ascii="宋体" w:hAnsi="宋体" w:cs="宋体"/>
          <w:szCs w:val="21"/>
        </w:rPr>
        <w:t>12.劳动合同到期后，经常出现该终止的忘记办理终止手续，该续签的忘记办理续签手续，其引发的风险非常大；那么企业该如何规避风险？</w:t>
      </w:r>
    </w:p>
    <w:p>
      <w:pPr>
        <w:rPr>
          <w:rFonts w:ascii="宋体" w:hAnsi="宋体" w:cs="宋体"/>
          <w:szCs w:val="21"/>
        </w:rPr>
      </w:pPr>
      <w:r>
        <w:rPr>
          <w:rFonts w:hint="eastAsia" w:ascii="宋体" w:hAnsi="宋体" w:cs="宋体"/>
          <w:szCs w:val="21"/>
        </w:rPr>
        <w:t>13.用人单位不出具《离职证明》的，有什么法律责任？</w:t>
      </w:r>
    </w:p>
    <w:p>
      <w:pPr>
        <w:rPr>
          <w:rFonts w:ascii="宋体" w:hAnsi="宋体" w:cs="宋体"/>
          <w:szCs w:val="21"/>
        </w:rPr>
      </w:pPr>
    </w:p>
    <w:p>
      <w:pPr>
        <w:rPr>
          <w:rFonts w:ascii="宋体" w:hAnsi="宋体" w:cs="宋体"/>
          <w:color w:val="0000FF"/>
          <w:szCs w:val="21"/>
        </w:rPr>
      </w:pPr>
      <w:r>
        <w:rPr>
          <w:rFonts w:hint="eastAsia" w:ascii="宋体" w:hAnsi="宋体" w:cs="宋体"/>
          <w:color w:val="0000FF"/>
          <w:szCs w:val="21"/>
        </w:rPr>
        <w:t>专题六：社会保险法</w:t>
      </w:r>
    </w:p>
    <w:p>
      <w:pPr>
        <w:rPr>
          <w:rFonts w:ascii="宋体" w:hAnsi="宋体" w:cs="宋体"/>
          <w:szCs w:val="21"/>
        </w:rPr>
      </w:pPr>
      <w:r>
        <w:rPr>
          <w:rFonts w:hint="eastAsia" w:ascii="宋体" w:hAnsi="宋体" w:cs="宋体"/>
          <w:szCs w:val="21"/>
        </w:rPr>
        <w:t>1.用人单位拖欠社保费，有什么法律责任？</w:t>
      </w:r>
    </w:p>
    <w:p>
      <w:pPr>
        <w:rPr>
          <w:rFonts w:ascii="宋体" w:hAnsi="宋体" w:cs="宋体"/>
          <w:szCs w:val="21"/>
        </w:rPr>
      </w:pPr>
      <w:r>
        <w:rPr>
          <w:rFonts w:hint="eastAsia" w:ascii="宋体" w:hAnsi="宋体" w:cs="宋体"/>
          <w:szCs w:val="21"/>
        </w:rPr>
        <w:t>2.用人单位不足额缴纳社会保险如何处理？</w:t>
      </w:r>
    </w:p>
    <w:p>
      <w:pPr>
        <w:rPr>
          <w:rFonts w:ascii="宋体" w:hAnsi="宋体" w:cs="宋体"/>
          <w:szCs w:val="21"/>
        </w:rPr>
      </w:pPr>
      <w:r>
        <w:rPr>
          <w:rFonts w:hint="eastAsia" w:ascii="宋体" w:hAnsi="宋体" w:cs="宋体"/>
          <w:szCs w:val="21"/>
        </w:rPr>
        <w:t>3.员工不愿意买社保，并与单位签有协议的情况下，该协议是否有效？</w:t>
      </w:r>
    </w:p>
    <w:p>
      <w:pPr>
        <w:rPr>
          <w:rFonts w:ascii="宋体" w:hAnsi="宋体" w:cs="宋体"/>
          <w:szCs w:val="21"/>
        </w:rPr>
      </w:pPr>
      <w:r>
        <w:rPr>
          <w:rFonts w:hint="eastAsia" w:ascii="宋体" w:hAnsi="宋体" w:cs="宋体"/>
          <w:szCs w:val="21"/>
        </w:rPr>
        <w:t>4.员工放弃参加社保，日后能否提出被迫解除及索赔经济补偿？</w:t>
      </w:r>
    </w:p>
    <w:p>
      <w:pPr>
        <w:rPr>
          <w:rFonts w:ascii="宋体" w:hAnsi="宋体" w:cs="宋体"/>
          <w:szCs w:val="21"/>
        </w:rPr>
      </w:pPr>
      <w:r>
        <w:rPr>
          <w:rFonts w:hint="eastAsia" w:ascii="宋体" w:hAnsi="宋体" w:cs="宋体"/>
          <w:szCs w:val="21"/>
        </w:rPr>
        <w:t>5.如果无参保，劳动者因第三方责任产生的医疗费用，能否要求单位报销？</w:t>
      </w:r>
    </w:p>
    <w:p>
      <w:pPr>
        <w:rPr>
          <w:rFonts w:ascii="宋体" w:hAnsi="宋体" w:cs="宋体"/>
          <w:szCs w:val="21"/>
        </w:rPr>
      </w:pPr>
      <w:r>
        <w:rPr>
          <w:rFonts w:hint="eastAsia" w:ascii="宋体" w:hAnsi="宋体" w:cs="宋体"/>
          <w:szCs w:val="21"/>
        </w:rPr>
        <w:t>6.企业协助辞职员工骗取失业保险金，有什么法律风险？</w:t>
      </w:r>
    </w:p>
    <w:p>
      <w:pPr>
        <w:rPr>
          <w:rFonts w:ascii="宋体" w:hAnsi="宋体" w:cs="宋体"/>
          <w:szCs w:val="21"/>
        </w:rPr>
      </w:pPr>
      <w:r>
        <w:rPr>
          <w:rFonts w:hint="eastAsia" w:ascii="宋体" w:hAnsi="宋体" w:cs="宋体"/>
          <w:szCs w:val="21"/>
        </w:rPr>
        <w:t>7.女职工未婚先孕、未婚生育争议如何处理？</w:t>
      </w:r>
    </w:p>
    <w:p>
      <w:pPr>
        <w:rPr>
          <w:rFonts w:ascii="宋体" w:hAnsi="宋体" w:cs="宋体"/>
          <w:szCs w:val="21"/>
        </w:rPr>
      </w:pPr>
      <w:r>
        <w:rPr>
          <w:rFonts w:hint="eastAsia" w:ascii="宋体" w:hAnsi="宋体" w:cs="宋体"/>
          <w:szCs w:val="21"/>
        </w:rPr>
        <w:t>8.怀孕女职工提出长期休假保胎，直至修完产假，该如何协调此问题？</w:t>
      </w:r>
    </w:p>
    <w:p>
      <w:pPr>
        <w:rPr>
          <w:rFonts w:ascii="宋体" w:hAnsi="宋体" w:cs="宋体"/>
          <w:szCs w:val="21"/>
        </w:rPr>
      </w:pPr>
    </w:p>
    <w:p>
      <w:pPr>
        <w:rPr>
          <w:rFonts w:ascii="宋体" w:hAnsi="宋体" w:cs="宋体"/>
          <w:color w:val="0000FF"/>
          <w:szCs w:val="21"/>
        </w:rPr>
      </w:pPr>
      <w:r>
        <w:rPr>
          <w:rFonts w:hint="eastAsia" w:ascii="宋体" w:hAnsi="宋体" w:cs="宋体"/>
          <w:color w:val="0000FF"/>
          <w:szCs w:val="21"/>
        </w:rPr>
        <w:t>专题七：新个税新社保下的用工调整</w:t>
      </w:r>
    </w:p>
    <w:p>
      <w:pPr>
        <w:rPr>
          <w:rFonts w:ascii="宋体" w:hAnsi="宋体" w:cs="宋体"/>
          <w:szCs w:val="21"/>
        </w:rPr>
      </w:pPr>
      <w:r>
        <w:rPr>
          <w:rFonts w:hint="eastAsia" w:ascii="宋体" w:hAnsi="宋体" w:cs="宋体"/>
          <w:szCs w:val="21"/>
        </w:rPr>
        <w:t>1.新个税法对企业、劳动者的影响？</w:t>
      </w:r>
    </w:p>
    <w:p>
      <w:pPr>
        <w:rPr>
          <w:rFonts w:ascii="宋体" w:hAnsi="宋体" w:cs="宋体"/>
          <w:szCs w:val="21"/>
        </w:rPr>
      </w:pPr>
      <w:r>
        <w:rPr>
          <w:rFonts w:hint="eastAsia" w:ascii="宋体" w:hAnsi="宋体" w:cs="宋体"/>
          <w:szCs w:val="21"/>
        </w:rPr>
        <w:t>2.社保入税对企业、劳动者的影响？</w:t>
      </w:r>
    </w:p>
    <w:p>
      <w:pPr>
        <w:rPr>
          <w:rFonts w:ascii="宋体" w:hAnsi="宋体" w:cs="宋体"/>
          <w:szCs w:val="21"/>
        </w:rPr>
      </w:pPr>
      <w:r>
        <w:rPr>
          <w:rFonts w:hint="eastAsia" w:ascii="宋体" w:hAnsi="宋体" w:cs="宋体"/>
          <w:szCs w:val="21"/>
        </w:rPr>
        <w:t>3.过往的社保问题，是否会被追责？</w:t>
      </w:r>
    </w:p>
    <w:p>
      <w:pPr>
        <w:rPr>
          <w:rFonts w:ascii="宋体" w:hAnsi="宋体" w:cs="宋体"/>
          <w:szCs w:val="21"/>
        </w:rPr>
      </w:pPr>
      <w:r>
        <w:rPr>
          <w:rFonts w:hint="eastAsia" w:ascii="宋体" w:hAnsi="宋体" w:cs="宋体"/>
          <w:szCs w:val="21"/>
        </w:rPr>
        <w:t>4.工资总额包括哪些项目？</w:t>
      </w:r>
    </w:p>
    <w:p>
      <w:pPr>
        <w:rPr>
          <w:rFonts w:ascii="宋体" w:hAnsi="宋体" w:cs="宋体"/>
          <w:szCs w:val="21"/>
        </w:rPr>
      </w:pPr>
      <w:r>
        <w:rPr>
          <w:rFonts w:hint="eastAsia" w:ascii="宋体" w:hAnsi="宋体" w:cs="宋体"/>
          <w:szCs w:val="21"/>
        </w:rPr>
        <w:t>5.参保基数包括哪些项目？</w:t>
      </w:r>
    </w:p>
    <w:p>
      <w:pPr>
        <w:rPr>
          <w:rFonts w:ascii="宋体" w:hAnsi="宋体" w:cs="宋体"/>
          <w:szCs w:val="21"/>
        </w:rPr>
      </w:pPr>
      <w:r>
        <w:rPr>
          <w:rFonts w:hint="eastAsia" w:ascii="宋体" w:hAnsi="宋体" w:cs="宋体"/>
          <w:szCs w:val="21"/>
        </w:rPr>
        <w:t>6.年终奖发还是不发？</w:t>
      </w:r>
    </w:p>
    <w:p>
      <w:pPr>
        <w:rPr>
          <w:rFonts w:ascii="宋体" w:hAnsi="宋体" w:cs="宋体"/>
          <w:szCs w:val="21"/>
        </w:rPr>
      </w:pPr>
      <w:r>
        <w:rPr>
          <w:rFonts w:hint="eastAsia" w:ascii="宋体" w:hAnsi="宋体" w:cs="宋体"/>
          <w:szCs w:val="21"/>
        </w:rPr>
        <w:t>7.薪酬方面可以进行哪些调整？</w:t>
      </w:r>
    </w:p>
    <w:p>
      <w:pPr>
        <w:rPr>
          <w:rFonts w:ascii="宋体" w:hAnsi="宋体" w:cs="宋体"/>
          <w:szCs w:val="21"/>
        </w:rPr>
      </w:pPr>
      <w:r>
        <w:rPr>
          <w:rFonts w:hint="eastAsia" w:ascii="宋体" w:hAnsi="宋体" w:cs="宋体"/>
          <w:szCs w:val="21"/>
        </w:rPr>
        <w:t>8.新政下企业用工模式可以进行哪些调整？</w:t>
      </w:r>
    </w:p>
    <w:p>
      <w:pPr>
        <w:rPr>
          <w:rFonts w:ascii="宋体" w:hAnsi="宋体" w:cs="宋体"/>
          <w:szCs w:val="21"/>
        </w:rPr>
      </w:pPr>
    </w:p>
    <w:p>
      <w:pPr>
        <w:rPr>
          <w:rFonts w:ascii="宋体" w:hAnsi="宋体" w:cs="宋体"/>
          <w:color w:val="0000C7"/>
          <w:szCs w:val="21"/>
        </w:rPr>
      </w:pPr>
      <w:r>
        <w:rPr>
          <w:rFonts w:hint="eastAsia" w:ascii="宋体" w:hAnsi="宋体" w:cs="宋体"/>
          <w:color w:val="0000C7"/>
          <w:szCs w:val="21"/>
        </w:rPr>
        <w:t>专题八：劳动争议处理</w:t>
      </w:r>
    </w:p>
    <w:p>
      <w:pPr>
        <w:rPr>
          <w:rFonts w:ascii="宋体" w:hAnsi="宋体" w:cs="宋体"/>
          <w:szCs w:val="21"/>
        </w:rPr>
      </w:pPr>
      <w:r>
        <w:rPr>
          <w:rFonts w:hint="eastAsia" w:ascii="宋体" w:hAnsi="宋体" w:cs="宋体"/>
          <w:szCs w:val="21"/>
        </w:rPr>
        <w:t>1.用人单位败诉的原因主要有哪些？</w:t>
      </w:r>
    </w:p>
    <w:p>
      <w:pPr>
        <w:rPr>
          <w:rFonts w:ascii="宋体" w:hAnsi="宋体" w:cs="宋体"/>
          <w:szCs w:val="21"/>
        </w:rPr>
      </w:pPr>
      <w:r>
        <w:rPr>
          <w:rFonts w:hint="eastAsia" w:ascii="宋体" w:hAnsi="宋体" w:cs="宋体"/>
          <w:szCs w:val="21"/>
        </w:rPr>
        <w:t>2.公开审理的开庭形式，有何风险，如何避免风险？</w:t>
      </w:r>
    </w:p>
    <w:p>
      <w:pPr>
        <w:rPr>
          <w:rFonts w:ascii="宋体" w:hAnsi="宋体" w:cs="宋体"/>
          <w:szCs w:val="21"/>
        </w:rPr>
      </w:pPr>
      <w:r>
        <w:rPr>
          <w:rFonts w:hint="eastAsia" w:ascii="宋体" w:hAnsi="宋体" w:cs="宋体"/>
          <w:szCs w:val="21"/>
        </w:rPr>
        <w:t>3.申请仲裁的时效如何计算；如何理解“劳动争议发生之日”？</w:t>
      </w:r>
    </w:p>
    <w:p>
      <w:pPr>
        <w:rPr>
          <w:rFonts w:ascii="宋体" w:hAnsi="宋体" w:cs="宋体"/>
          <w:szCs w:val="21"/>
        </w:rPr>
      </w:pPr>
      <w:r>
        <w:rPr>
          <w:rFonts w:hint="eastAsia" w:ascii="宋体" w:hAnsi="宋体" w:cs="宋体"/>
          <w:szCs w:val="21"/>
        </w:rPr>
        <w:t>4.如何书写答辩书，有哪些注意事项？</w:t>
      </w:r>
    </w:p>
    <w:p>
      <w:pPr>
        <w:rPr>
          <w:rFonts w:ascii="宋体" w:hAnsi="宋体" w:cs="宋体"/>
          <w:szCs w:val="21"/>
        </w:rPr>
      </w:pPr>
      <w:r>
        <w:rPr>
          <w:rFonts w:hint="eastAsia" w:ascii="宋体" w:hAnsi="宋体" w:cs="宋体"/>
          <w:szCs w:val="21"/>
        </w:rPr>
        <w:t>5.开庭期间，质证与辩论需要注意哪些关键问题？</w:t>
      </w:r>
    </w:p>
    <w:p>
      <w:pPr>
        <w:rPr>
          <w:rFonts w:ascii="宋体" w:hAnsi="宋体" w:cs="宋体"/>
          <w:szCs w:val="21"/>
        </w:rPr>
      </w:pPr>
      <w:r>
        <w:rPr>
          <w:rFonts w:hint="eastAsia" w:ascii="宋体" w:hAnsi="宋体" w:cs="宋体"/>
          <w:szCs w:val="21"/>
        </w:rPr>
        <w:t>6.举证责任如何分配，无法举证的后果有哪些？</w:t>
      </w:r>
    </w:p>
    <w:p>
      <w:pPr>
        <w:rPr>
          <w:rFonts w:ascii="宋体" w:hAnsi="宋体" w:cs="宋体"/>
          <w:szCs w:val="21"/>
        </w:rPr>
      </w:pPr>
      <w:r>
        <w:rPr>
          <w:rFonts w:hint="eastAsia" w:ascii="宋体" w:hAnsi="宋体" w:cs="宋体"/>
          <w:szCs w:val="21"/>
        </w:rPr>
        <w:t>7.领取裁决书、判决书的几点技巧；</w:t>
      </w:r>
    </w:p>
    <w:p>
      <w:pPr>
        <w:rPr>
          <w:rFonts w:ascii="宋体" w:hAnsi="宋体" w:cs="宋体"/>
          <w:szCs w:val="21"/>
        </w:rPr>
      </w:pPr>
      <w:r>
        <w:rPr>
          <w:rFonts w:hint="eastAsia" w:ascii="宋体" w:hAnsi="宋体" w:cs="宋体"/>
          <w:szCs w:val="21"/>
        </w:rPr>
        <w:t>8.和解书与调解书的区别及运用策略。</w:t>
      </w:r>
    </w:p>
    <w:p>
      <w:pPr>
        <w:rPr>
          <w:rFonts w:ascii="宋体" w:hAnsi="宋体" w:cs="宋体"/>
          <w:szCs w:val="21"/>
        </w:rPr>
      </w:pPr>
    </w:p>
    <w:p>
      <w:pPr>
        <w:rPr>
          <w:rFonts w:ascii="宋体" w:hAnsi="宋体" w:cs="宋体"/>
          <w:b/>
          <w:bCs/>
          <w:color w:val="FF0000"/>
          <w:szCs w:val="21"/>
        </w:rPr>
      </w:pPr>
      <w:r>
        <w:rPr>
          <w:rFonts w:hint="eastAsia" w:ascii="宋体" w:hAnsi="宋体" w:cs="宋体"/>
          <w:b/>
          <w:bCs/>
          <w:color w:val="FF0000"/>
          <w:szCs w:val="21"/>
        </w:rPr>
        <w:t>B单元内容（共2天，20个以上经典案例）</w:t>
      </w:r>
    </w:p>
    <w:p>
      <w:pPr>
        <w:rPr>
          <w:rFonts w:ascii="宋体" w:hAnsi="宋体" w:cs="宋体"/>
          <w:szCs w:val="21"/>
        </w:rPr>
      </w:pPr>
    </w:p>
    <w:p>
      <w:pPr>
        <w:rPr>
          <w:rFonts w:ascii="宋体" w:hAnsi="宋体" w:cs="宋体"/>
          <w:color w:val="0000C7"/>
          <w:szCs w:val="21"/>
        </w:rPr>
      </w:pPr>
      <w:r>
        <w:rPr>
          <w:rFonts w:hint="eastAsia" w:ascii="宋体" w:hAnsi="宋体" w:cs="宋体"/>
          <w:color w:val="0000C7"/>
          <w:szCs w:val="21"/>
        </w:rPr>
        <w:t>专题一：违纪违规问题员工处理</w:t>
      </w:r>
    </w:p>
    <w:p>
      <w:pPr>
        <w:rPr>
          <w:rFonts w:ascii="宋体" w:hAnsi="宋体" w:cs="宋体"/>
          <w:szCs w:val="21"/>
        </w:rPr>
      </w:pPr>
      <w:r>
        <w:rPr>
          <w:rFonts w:hint="eastAsia" w:ascii="宋体" w:hAnsi="宋体" w:cs="宋体"/>
          <w:szCs w:val="21"/>
        </w:rPr>
        <w:t>1.劳动者往往拒绝签收处分、解雇通知书，如何应对？</w:t>
      </w:r>
    </w:p>
    <w:p>
      <w:pPr>
        <w:rPr>
          <w:rFonts w:ascii="宋体" w:hAnsi="宋体" w:cs="宋体"/>
          <w:szCs w:val="21"/>
        </w:rPr>
      </w:pPr>
      <w:r>
        <w:rPr>
          <w:rFonts w:hint="eastAsia" w:ascii="宋体" w:hAnsi="宋体" w:cs="宋体"/>
          <w:szCs w:val="21"/>
        </w:rPr>
        <w:t>2.问题员工往往拒绝提交《检讨书》或否认违纪违规事实，企业该如何收集证据？</w:t>
      </w:r>
    </w:p>
    <w:p>
      <w:pPr>
        <w:rPr>
          <w:rFonts w:ascii="宋体" w:hAnsi="宋体" w:cs="宋体"/>
          <w:szCs w:val="21"/>
        </w:rPr>
      </w:pPr>
      <w:r>
        <w:rPr>
          <w:rFonts w:hint="eastAsia" w:ascii="宋体" w:hAnsi="宋体" w:cs="宋体"/>
          <w:szCs w:val="21"/>
        </w:rPr>
        <w:t>3.对于违纪员工，应该在什么时间内处理？</w:t>
      </w:r>
    </w:p>
    <w:p>
      <w:pPr>
        <w:rPr>
          <w:rFonts w:ascii="宋体" w:hAnsi="宋体" w:cs="宋体"/>
          <w:szCs w:val="21"/>
        </w:rPr>
      </w:pPr>
      <w:r>
        <w:rPr>
          <w:rFonts w:hint="eastAsia" w:ascii="宋体" w:hAnsi="宋体" w:cs="宋体"/>
          <w:szCs w:val="21"/>
        </w:rPr>
        <w:t>4.怎样理解“严重违反用人单位的规章制度”?</w:t>
      </w:r>
    </w:p>
    <w:p>
      <w:pPr>
        <w:rPr>
          <w:rFonts w:ascii="宋体" w:hAnsi="宋体" w:cs="宋体"/>
          <w:szCs w:val="21"/>
        </w:rPr>
      </w:pPr>
      <w:r>
        <w:rPr>
          <w:rFonts w:hint="eastAsia" w:ascii="宋体" w:hAnsi="宋体" w:cs="宋体"/>
          <w:szCs w:val="21"/>
        </w:rPr>
        <w:t>5.如何在《惩罚条例》中描述“一般违纪”、“较重违纪”及“严重违纪”？</w:t>
      </w:r>
    </w:p>
    <w:p>
      <w:pPr>
        <w:rPr>
          <w:rFonts w:ascii="宋体" w:hAnsi="宋体" w:cs="宋体"/>
          <w:szCs w:val="21"/>
        </w:rPr>
      </w:pPr>
      <w:r>
        <w:rPr>
          <w:rFonts w:hint="eastAsia" w:ascii="宋体" w:hAnsi="宋体" w:cs="宋体"/>
          <w:szCs w:val="21"/>
        </w:rPr>
        <w:t>6.怎样理解与操作“严重失职，营私舞弊，给用人单位造成重大损害”？</w:t>
      </w:r>
    </w:p>
    <w:p>
      <w:pPr>
        <w:rPr>
          <w:rFonts w:ascii="宋体" w:hAnsi="宋体" w:cs="宋体"/>
          <w:szCs w:val="21"/>
        </w:rPr>
      </w:pPr>
      <w:r>
        <w:rPr>
          <w:rFonts w:hint="eastAsia" w:ascii="宋体" w:hAnsi="宋体" w:cs="宋体"/>
          <w:szCs w:val="21"/>
        </w:rPr>
        <w:t>7.如何追究“严重失职、严重违纪违规”者的法律责任？</w:t>
      </w:r>
    </w:p>
    <w:p>
      <w:pPr>
        <w:rPr>
          <w:rFonts w:ascii="宋体" w:hAnsi="宋体" w:cs="宋体"/>
          <w:szCs w:val="21"/>
        </w:rPr>
      </w:pPr>
      <w:r>
        <w:rPr>
          <w:rFonts w:hint="eastAsia" w:ascii="宋体" w:hAnsi="宋体" w:cs="宋体"/>
          <w:szCs w:val="21"/>
        </w:rPr>
        <w:t>8.能否直接规定“禁止兼职，否则视为严重违纪违规”？</w:t>
      </w:r>
    </w:p>
    <w:p>
      <w:pPr>
        <w:rPr>
          <w:rFonts w:ascii="宋体" w:hAnsi="宋体" w:cs="宋体"/>
          <w:szCs w:val="21"/>
        </w:rPr>
      </w:pPr>
      <w:r>
        <w:rPr>
          <w:rFonts w:hint="eastAsia" w:ascii="宋体" w:hAnsi="宋体" w:cs="宋体"/>
          <w:szCs w:val="21"/>
        </w:rPr>
        <w:t>9.直线部门经理擅自口头辞退员工，仲裁机构往往认定企业非法解雇，企业该如何做，才避免案件败诉？</w:t>
      </w:r>
    </w:p>
    <w:p>
      <w:pPr>
        <w:rPr>
          <w:rFonts w:ascii="宋体" w:hAnsi="宋体" w:cs="宋体"/>
          <w:szCs w:val="21"/>
        </w:rPr>
      </w:pPr>
      <w:r>
        <w:rPr>
          <w:rFonts w:hint="eastAsia" w:ascii="宋体" w:hAnsi="宋体" w:cs="宋体"/>
          <w:szCs w:val="21"/>
        </w:rPr>
        <w:t>10.劳动者不辞而别、无故旷工，却主张被企业口头解雇，往往得到仲裁机构的支持，企业该如何做，才避免案件败诉？</w:t>
      </w:r>
    </w:p>
    <w:p>
      <w:pPr>
        <w:rPr>
          <w:rFonts w:ascii="宋体" w:hAnsi="宋体" w:cs="宋体"/>
          <w:szCs w:val="21"/>
        </w:rPr>
      </w:pPr>
      <w:r>
        <w:rPr>
          <w:rFonts w:hint="eastAsia" w:ascii="宋体" w:hAnsi="宋体" w:cs="宋体"/>
          <w:szCs w:val="21"/>
        </w:rPr>
        <w:t>11.劳动者被行政拘留、刑事拘留、司法拘留期间，劳动关系如何处理？</w:t>
      </w:r>
    </w:p>
    <w:p>
      <w:pPr>
        <w:rPr>
          <w:rFonts w:ascii="宋体" w:hAnsi="宋体" w:cs="宋体"/>
          <w:szCs w:val="21"/>
        </w:rPr>
      </w:pPr>
      <w:r>
        <w:rPr>
          <w:rFonts w:hint="eastAsia" w:ascii="宋体" w:hAnsi="宋体" w:cs="宋体"/>
          <w:szCs w:val="21"/>
        </w:rPr>
        <w:t>12.“录音录象”证据，仲裁与法院是否采信；企业内部OA系统上的资料能否作为证据使用；电子邮件、手机短信能否作为证据使用？</w:t>
      </w:r>
    </w:p>
    <w:p>
      <w:pPr>
        <w:rPr>
          <w:rFonts w:ascii="宋体" w:hAnsi="宋体" w:cs="宋体"/>
          <w:szCs w:val="21"/>
        </w:rPr>
      </w:pPr>
    </w:p>
    <w:p>
      <w:pPr>
        <w:rPr>
          <w:rFonts w:ascii="宋体" w:hAnsi="宋体" w:cs="宋体"/>
          <w:color w:val="0000C7"/>
          <w:szCs w:val="21"/>
        </w:rPr>
      </w:pPr>
      <w:r>
        <w:rPr>
          <w:rFonts w:hint="eastAsia" w:ascii="宋体" w:hAnsi="宋体" w:cs="宋体"/>
          <w:color w:val="0000C7"/>
          <w:szCs w:val="21"/>
        </w:rPr>
        <w:t>专题二：绩效管理与岗位调整</w:t>
      </w:r>
    </w:p>
    <w:p>
      <w:pPr>
        <w:rPr>
          <w:rFonts w:ascii="宋体" w:hAnsi="宋体" w:cs="宋体"/>
          <w:szCs w:val="21"/>
        </w:rPr>
      </w:pPr>
      <w:r>
        <w:rPr>
          <w:rFonts w:hint="eastAsia" w:ascii="宋体" w:hAnsi="宋体" w:cs="宋体"/>
          <w:szCs w:val="21"/>
        </w:rPr>
        <w:t>1.企业单方调整岗位，员工往往可被迫解除合同并索赔经济补偿，如何规避？</w:t>
      </w:r>
    </w:p>
    <w:p>
      <w:pPr>
        <w:rPr>
          <w:rFonts w:ascii="宋体" w:hAnsi="宋体" w:cs="宋体"/>
          <w:szCs w:val="21"/>
        </w:rPr>
      </w:pPr>
      <w:r>
        <w:rPr>
          <w:rFonts w:hint="eastAsia" w:ascii="宋体" w:hAnsi="宋体" w:cs="宋体"/>
          <w:szCs w:val="21"/>
        </w:rPr>
        <w:t>2.调岗时没有书面确认，员工到新岗位工作2个月后能否要求恢复到原岗位？</w:t>
      </w:r>
    </w:p>
    <w:p>
      <w:pPr>
        <w:rPr>
          <w:rFonts w:ascii="宋体" w:hAnsi="宋体" w:cs="宋体"/>
          <w:szCs w:val="21"/>
        </w:rPr>
      </w:pPr>
      <w:r>
        <w:rPr>
          <w:rFonts w:hint="eastAsia" w:ascii="宋体" w:hAnsi="宋体" w:cs="宋体"/>
          <w:szCs w:val="21"/>
        </w:rPr>
        <w:t>3.可否对“三期内”女职工进行调岗、调薪？</w:t>
      </w:r>
    </w:p>
    <w:p>
      <w:pPr>
        <w:rPr>
          <w:rFonts w:ascii="宋体" w:hAnsi="宋体" w:cs="宋体"/>
          <w:szCs w:val="21"/>
        </w:rPr>
      </w:pPr>
      <w:r>
        <w:rPr>
          <w:rFonts w:hint="eastAsia" w:ascii="宋体" w:hAnsi="宋体" w:cs="宋体"/>
          <w:szCs w:val="21"/>
        </w:rPr>
        <w:t>4.在同一城市内搬迁或变动工作地点，员工可以拒绝吗？</w:t>
      </w:r>
    </w:p>
    <w:p>
      <w:pPr>
        <w:rPr>
          <w:rFonts w:ascii="宋体" w:hAnsi="宋体" w:cs="宋体"/>
          <w:szCs w:val="21"/>
        </w:rPr>
      </w:pPr>
      <w:r>
        <w:rPr>
          <w:rFonts w:hint="eastAsia" w:ascii="宋体" w:hAnsi="宋体" w:cs="宋体"/>
          <w:szCs w:val="21"/>
        </w:rPr>
        <w:t>5.员工认同绩效结果，为什么在“不胜任工作”引发的争议中还是败诉？</w:t>
      </w:r>
    </w:p>
    <w:p>
      <w:pPr>
        <w:rPr>
          <w:rFonts w:ascii="宋体" w:hAnsi="宋体" w:cs="宋体"/>
          <w:szCs w:val="21"/>
        </w:rPr>
      </w:pPr>
      <w:r>
        <w:rPr>
          <w:rFonts w:hint="eastAsia" w:ascii="宋体" w:hAnsi="宋体" w:cs="宋体"/>
          <w:szCs w:val="21"/>
        </w:rPr>
        <w:t>6.为什么企业根据绩效结果支付员工绩效奖金，最终被认定非法克扣工资？</w:t>
      </w:r>
    </w:p>
    <w:p>
      <w:pPr>
        <w:rPr>
          <w:rFonts w:ascii="宋体" w:hAnsi="宋体" w:cs="宋体"/>
          <w:szCs w:val="21"/>
        </w:rPr>
      </w:pPr>
      <w:r>
        <w:rPr>
          <w:rFonts w:hint="eastAsia" w:ascii="宋体" w:hAnsi="宋体" w:cs="宋体"/>
          <w:szCs w:val="21"/>
        </w:rPr>
        <w:t>7.法律上如何证明劳动者“不能胜任工作”？</w:t>
      </w:r>
    </w:p>
    <w:p>
      <w:pPr>
        <w:rPr>
          <w:rFonts w:ascii="宋体" w:hAnsi="宋体" w:cs="宋体"/>
          <w:szCs w:val="21"/>
        </w:rPr>
      </w:pPr>
      <w:r>
        <w:rPr>
          <w:rFonts w:hint="eastAsia" w:ascii="宋体" w:hAnsi="宋体" w:cs="宋体"/>
          <w:szCs w:val="21"/>
        </w:rPr>
        <w:t>8.对绩效考核不合格的员工，如何合法辞退？</w:t>
      </w:r>
    </w:p>
    <w:p>
      <w:pPr>
        <w:rPr>
          <w:rFonts w:ascii="宋体" w:hAnsi="宋体" w:cs="宋体"/>
          <w:szCs w:val="21"/>
        </w:rPr>
      </w:pPr>
      <w:r>
        <w:rPr>
          <w:rFonts w:hint="eastAsia" w:ascii="宋体" w:hAnsi="宋体" w:cs="宋体"/>
          <w:szCs w:val="21"/>
        </w:rPr>
        <w:t>9.绩效正态分布往往强制划分5%的员工为不合格者，是否合法？</w:t>
      </w:r>
    </w:p>
    <w:p>
      <w:pPr>
        <w:rPr>
          <w:rFonts w:ascii="宋体" w:hAnsi="宋体" w:cs="宋体"/>
          <w:szCs w:val="21"/>
        </w:rPr>
      </w:pPr>
      <w:r>
        <w:rPr>
          <w:rFonts w:hint="eastAsia" w:ascii="宋体" w:hAnsi="宋体" w:cs="宋体"/>
          <w:szCs w:val="21"/>
        </w:rPr>
        <w:t>10.不称职等同于不胜任工作吗？</w:t>
      </w:r>
    </w:p>
    <w:p>
      <w:pPr>
        <w:rPr>
          <w:rFonts w:ascii="宋体" w:hAnsi="宋体" w:cs="宋体"/>
          <w:szCs w:val="21"/>
        </w:rPr>
      </w:pPr>
    </w:p>
    <w:p>
      <w:pPr>
        <w:rPr>
          <w:rFonts w:ascii="宋体" w:hAnsi="宋体" w:cs="宋体"/>
          <w:color w:val="0000C7"/>
          <w:szCs w:val="21"/>
        </w:rPr>
      </w:pPr>
      <w:r>
        <w:rPr>
          <w:rFonts w:hint="eastAsia" w:ascii="宋体" w:hAnsi="宋体" w:cs="宋体"/>
          <w:color w:val="0000C7"/>
          <w:szCs w:val="21"/>
        </w:rPr>
        <w:t>专题三：工资福利与薪酬调整</w:t>
      </w:r>
    </w:p>
    <w:p>
      <w:pPr>
        <w:rPr>
          <w:rFonts w:ascii="宋体" w:hAnsi="宋体" w:cs="宋体"/>
          <w:szCs w:val="21"/>
        </w:rPr>
      </w:pPr>
      <w:r>
        <w:rPr>
          <w:rFonts w:hint="eastAsia" w:ascii="宋体" w:hAnsi="宋体" w:cs="宋体"/>
          <w:szCs w:val="21"/>
        </w:rPr>
        <w:t>1.新进员工薪资管理问题及处理技巧；</w:t>
      </w:r>
    </w:p>
    <w:p>
      <w:pPr>
        <w:rPr>
          <w:rFonts w:ascii="宋体" w:hAnsi="宋体" w:cs="宋体"/>
          <w:szCs w:val="21"/>
        </w:rPr>
      </w:pPr>
      <w:r>
        <w:rPr>
          <w:rFonts w:hint="eastAsia" w:ascii="宋体" w:hAnsi="宋体" w:cs="宋体"/>
          <w:szCs w:val="21"/>
        </w:rPr>
        <w:t>2．调整工作岗位后，如何单方调薪、降薪？</w:t>
      </w:r>
    </w:p>
    <w:p>
      <w:pPr>
        <w:rPr>
          <w:rFonts w:ascii="宋体" w:hAnsi="宋体" w:cs="宋体"/>
          <w:szCs w:val="21"/>
        </w:rPr>
      </w:pPr>
      <w:r>
        <w:rPr>
          <w:rFonts w:hint="eastAsia" w:ascii="宋体" w:hAnsi="宋体" w:cs="宋体"/>
          <w:szCs w:val="21"/>
        </w:rPr>
        <w:t>3．如何通过薪酬调整处理员工失职、违纪等问题？</w:t>
      </w:r>
    </w:p>
    <w:p>
      <w:pPr>
        <w:rPr>
          <w:rFonts w:ascii="宋体" w:hAnsi="宋体" w:cs="宋体"/>
          <w:szCs w:val="21"/>
        </w:rPr>
      </w:pPr>
      <w:r>
        <w:rPr>
          <w:rFonts w:hint="eastAsia" w:ascii="宋体" w:hAnsi="宋体" w:cs="宋体"/>
          <w:szCs w:val="21"/>
        </w:rPr>
        <w:t>4．什么情况下可以扣减员工的工资？</w:t>
      </w:r>
    </w:p>
    <w:p>
      <w:pPr>
        <w:rPr>
          <w:rFonts w:ascii="宋体" w:hAnsi="宋体" w:cs="宋体"/>
          <w:szCs w:val="21"/>
        </w:rPr>
      </w:pPr>
      <w:r>
        <w:rPr>
          <w:rFonts w:hint="eastAsia" w:ascii="宋体" w:hAnsi="宋体" w:cs="宋体"/>
          <w:szCs w:val="21"/>
        </w:rPr>
        <w:t>5．值班算不算加班，如何防范风险？</w:t>
      </w:r>
    </w:p>
    <w:p>
      <w:pPr>
        <w:rPr>
          <w:rFonts w:ascii="宋体" w:hAnsi="宋体" w:cs="宋体"/>
          <w:szCs w:val="21"/>
        </w:rPr>
      </w:pPr>
      <w:r>
        <w:rPr>
          <w:rFonts w:hint="eastAsia" w:ascii="宋体" w:hAnsi="宋体" w:cs="宋体"/>
          <w:szCs w:val="21"/>
        </w:rPr>
        <w:t>6．未经单位确认，劳动者自行加班，能否主张加班费？</w:t>
      </w:r>
    </w:p>
    <w:p>
      <w:pPr>
        <w:rPr>
          <w:rFonts w:ascii="宋体" w:hAnsi="宋体" w:cs="宋体"/>
          <w:szCs w:val="21"/>
        </w:rPr>
      </w:pPr>
      <w:r>
        <w:rPr>
          <w:rFonts w:hint="eastAsia" w:ascii="宋体" w:hAnsi="宋体" w:cs="宋体"/>
          <w:szCs w:val="21"/>
        </w:rPr>
        <w:t>7．年薪制的员工能否主张加班费？</w:t>
      </w:r>
    </w:p>
    <w:p>
      <w:pPr>
        <w:rPr>
          <w:rFonts w:ascii="宋体" w:hAnsi="宋体" w:cs="宋体"/>
          <w:szCs w:val="21"/>
        </w:rPr>
      </w:pPr>
      <w:r>
        <w:rPr>
          <w:rFonts w:hint="eastAsia" w:ascii="宋体" w:hAnsi="宋体" w:cs="宋体"/>
          <w:szCs w:val="21"/>
        </w:rPr>
        <w:t>8．如何设计工资构成以降低加班费成本？</w:t>
      </w:r>
    </w:p>
    <w:p>
      <w:pPr>
        <w:rPr>
          <w:rFonts w:ascii="宋体" w:hAnsi="宋体" w:cs="宋体"/>
          <w:szCs w:val="21"/>
        </w:rPr>
      </w:pPr>
      <w:r>
        <w:rPr>
          <w:rFonts w:hint="eastAsia" w:ascii="宋体" w:hAnsi="宋体" w:cs="宋体"/>
          <w:szCs w:val="21"/>
        </w:rPr>
        <w:t>9．员工主张入职以来的加班费，如何应对？</w:t>
      </w:r>
    </w:p>
    <w:p>
      <w:pPr>
        <w:rPr>
          <w:rFonts w:ascii="宋体" w:hAnsi="宋体" w:cs="宋体"/>
          <w:szCs w:val="21"/>
        </w:rPr>
      </w:pPr>
      <w:r>
        <w:rPr>
          <w:rFonts w:hint="eastAsia" w:ascii="宋体" w:hAnsi="宋体" w:cs="宋体"/>
          <w:szCs w:val="21"/>
        </w:rPr>
        <w:t>10．员工在工作日下班后加班，能否安排补休而不支付加班费？</w:t>
      </w:r>
    </w:p>
    <w:p>
      <w:pPr>
        <w:rPr>
          <w:rFonts w:ascii="宋体" w:hAnsi="宋体" w:cs="宋体"/>
          <w:szCs w:val="21"/>
        </w:rPr>
      </w:pPr>
      <w:r>
        <w:rPr>
          <w:rFonts w:hint="eastAsia" w:ascii="宋体" w:hAnsi="宋体" w:cs="宋体"/>
          <w:szCs w:val="21"/>
        </w:rPr>
        <w:t>11.内部规定“已离职员工无权获取年终奖”，真的有效吗？</w:t>
      </w:r>
    </w:p>
    <w:p>
      <w:pPr>
        <w:rPr>
          <w:rFonts w:ascii="宋体" w:hAnsi="宋体" w:cs="宋体"/>
          <w:szCs w:val="21"/>
        </w:rPr>
      </w:pPr>
    </w:p>
    <w:p>
      <w:pPr>
        <w:rPr>
          <w:rFonts w:ascii="宋体" w:hAnsi="宋体" w:cs="宋体"/>
          <w:color w:val="0000C7"/>
          <w:szCs w:val="21"/>
        </w:rPr>
      </w:pPr>
      <w:r>
        <w:rPr>
          <w:rFonts w:hint="eastAsia" w:ascii="宋体" w:hAnsi="宋体" w:cs="宋体"/>
          <w:color w:val="0000C7"/>
          <w:szCs w:val="21"/>
        </w:rPr>
        <w:t>专题四：工作时间与休息休假</w:t>
      </w:r>
    </w:p>
    <w:p>
      <w:pPr>
        <w:rPr>
          <w:rFonts w:ascii="宋体" w:hAnsi="宋体" w:cs="宋体"/>
          <w:szCs w:val="21"/>
        </w:rPr>
      </w:pPr>
      <w:r>
        <w:rPr>
          <w:rFonts w:hint="eastAsia" w:ascii="宋体" w:hAnsi="宋体" w:cs="宋体"/>
          <w:szCs w:val="21"/>
        </w:rPr>
        <w:t>1.每周6天，每天7小时，究竟加班了2小时还是7小时？</w:t>
      </w:r>
    </w:p>
    <w:p>
      <w:pPr>
        <w:rPr>
          <w:rFonts w:ascii="宋体" w:hAnsi="宋体" w:cs="宋体"/>
          <w:szCs w:val="21"/>
        </w:rPr>
      </w:pPr>
      <w:r>
        <w:rPr>
          <w:rFonts w:hint="eastAsia" w:ascii="宋体" w:hAnsi="宋体" w:cs="宋体"/>
          <w:szCs w:val="21"/>
        </w:rPr>
        <w:t>2.工作日停电停工休息，能否要求员工周日上班，补回停工休息日？</w:t>
      </w:r>
    </w:p>
    <w:p>
      <w:pPr>
        <w:rPr>
          <w:rFonts w:ascii="宋体" w:hAnsi="宋体" w:cs="宋体"/>
          <w:szCs w:val="21"/>
        </w:rPr>
      </w:pPr>
      <w:r>
        <w:rPr>
          <w:rFonts w:hint="eastAsia" w:ascii="宋体" w:hAnsi="宋体" w:cs="宋体"/>
          <w:szCs w:val="21"/>
        </w:rPr>
        <w:t>3.综合工时下，法定节假日是否属于总的工作时间内？</w:t>
      </w:r>
    </w:p>
    <w:p>
      <w:pPr>
        <w:rPr>
          <w:rFonts w:ascii="宋体" w:hAnsi="宋体" w:cs="宋体"/>
          <w:szCs w:val="21"/>
        </w:rPr>
      </w:pPr>
      <w:r>
        <w:rPr>
          <w:rFonts w:hint="eastAsia" w:ascii="宋体" w:hAnsi="宋体" w:cs="宋体"/>
          <w:szCs w:val="21"/>
        </w:rPr>
        <w:t>4.病假、医疗期、工伤假的享受条件及风险管控；</w:t>
      </w:r>
    </w:p>
    <w:p>
      <w:pPr>
        <w:rPr>
          <w:rFonts w:ascii="宋体" w:hAnsi="宋体" w:cs="宋体"/>
          <w:szCs w:val="21"/>
        </w:rPr>
      </w:pPr>
      <w:r>
        <w:rPr>
          <w:rFonts w:hint="eastAsia" w:ascii="宋体" w:hAnsi="宋体" w:cs="宋体"/>
          <w:szCs w:val="21"/>
        </w:rPr>
        <w:t>5.如何预防与应对员工泡病假？</w:t>
      </w:r>
    </w:p>
    <w:p>
      <w:pPr>
        <w:rPr>
          <w:rFonts w:ascii="宋体" w:hAnsi="宋体" w:cs="宋体"/>
          <w:szCs w:val="21"/>
        </w:rPr>
      </w:pPr>
      <w:r>
        <w:rPr>
          <w:rFonts w:hint="eastAsia" w:ascii="宋体" w:hAnsi="宋体" w:cs="宋体"/>
          <w:szCs w:val="21"/>
        </w:rPr>
        <w:t>6.产假、年休假、婚丧假的享受条件及风险管控；</w:t>
      </w:r>
    </w:p>
    <w:p>
      <w:pPr>
        <w:rPr>
          <w:rFonts w:ascii="宋体" w:hAnsi="宋体" w:cs="宋体"/>
          <w:szCs w:val="21"/>
        </w:rPr>
      </w:pPr>
      <w:r>
        <w:rPr>
          <w:rFonts w:hint="eastAsia" w:ascii="宋体" w:hAnsi="宋体" w:cs="宋体"/>
          <w:szCs w:val="21"/>
        </w:rPr>
        <w:t>7.实习生、反聘人员能否享受年休假？</w:t>
      </w:r>
    </w:p>
    <w:p>
      <w:pPr>
        <w:rPr>
          <w:rFonts w:ascii="宋体" w:hAnsi="宋体" w:cs="宋体"/>
          <w:szCs w:val="21"/>
        </w:rPr>
      </w:pPr>
      <w:r>
        <w:rPr>
          <w:rFonts w:hint="eastAsia" w:ascii="宋体" w:hAnsi="宋体" w:cs="宋体"/>
          <w:szCs w:val="21"/>
        </w:rPr>
        <w:t>8.用人单位是否必须批准员工请事假？</w:t>
      </w:r>
    </w:p>
    <w:p>
      <w:pPr>
        <w:rPr>
          <w:rFonts w:ascii="宋体" w:hAnsi="宋体" w:cs="宋体"/>
          <w:szCs w:val="21"/>
        </w:rPr>
      </w:pPr>
      <w:r>
        <w:rPr>
          <w:rFonts w:hint="eastAsia" w:ascii="宋体" w:hAnsi="宋体" w:cs="宋体"/>
          <w:szCs w:val="21"/>
        </w:rPr>
        <w:t>9.请事假，当月工资是以实际出勤天数计算还是以工资总额减去缺勤天数计算？</w:t>
      </w:r>
    </w:p>
    <w:p>
      <w:pPr>
        <w:rPr>
          <w:rFonts w:ascii="宋体" w:hAnsi="宋体" w:cs="宋体"/>
          <w:szCs w:val="21"/>
        </w:rPr>
      </w:pPr>
    </w:p>
    <w:p>
      <w:pPr>
        <w:rPr>
          <w:rFonts w:ascii="宋体" w:hAnsi="宋体" w:cs="宋体"/>
          <w:color w:val="0000C7"/>
          <w:szCs w:val="21"/>
        </w:rPr>
      </w:pPr>
      <w:r>
        <w:rPr>
          <w:rFonts w:hint="eastAsia" w:ascii="宋体" w:hAnsi="宋体" w:cs="宋体"/>
          <w:color w:val="0000C7"/>
          <w:szCs w:val="21"/>
        </w:rPr>
        <w:t>专题五：经济补偿</w:t>
      </w:r>
    </w:p>
    <w:p>
      <w:pPr>
        <w:rPr>
          <w:rFonts w:ascii="宋体" w:hAnsi="宋体" w:cs="宋体"/>
          <w:szCs w:val="21"/>
        </w:rPr>
      </w:pPr>
      <w:r>
        <w:rPr>
          <w:rFonts w:hint="eastAsia" w:ascii="宋体" w:hAnsi="宋体" w:cs="宋体"/>
          <w:szCs w:val="21"/>
        </w:rPr>
        <w:t>1.用人单位需向劳动者支付经济补偿的情形有哪些？</w:t>
      </w:r>
    </w:p>
    <w:p>
      <w:pPr>
        <w:rPr>
          <w:rFonts w:ascii="宋体" w:hAnsi="宋体" w:cs="宋体"/>
          <w:szCs w:val="21"/>
        </w:rPr>
      </w:pPr>
      <w:r>
        <w:rPr>
          <w:rFonts w:hint="eastAsia" w:ascii="宋体" w:hAnsi="宋体" w:cs="宋体"/>
          <w:szCs w:val="21"/>
        </w:rPr>
        <w:t>2.什么情况下用人单位需支付两倍的经济补偿？</w:t>
      </w:r>
    </w:p>
    <w:p>
      <w:pPr>
        <w:rPr>
          <w:rFonts w:ascii="宋体" w:hAnsi="宋体" w:cs="宋体"/>
          <w:szCs w:val="21"/>
        </w:rPr>
      </w:pPr>
      <w:r>
        <w:rPr>
          <w:rFonts w:hint="eastAsia" w:ascii="宋体" w:hAnsi="宋体" w:cs="宋体"/>
          <w:szCs w:val="21"/>
        </w:rPr>
        <w:t>3.违法解除下是否存在代通知金？</w:t>
      </w:r>
    </w:p>
    <w:p>
      <w:pPr>
        <w:rPr>
          <w:rFonts w:ascii="宋体" w:hAnsi="宋体" w:cs="宋体"/>
          <w:szCs w:val="21"/>
        </w:rPr>
      </w:pPr>
      <w:r>
        <w:rPr>
          <w:rFonts w:hint="eastAsia" w:ascii="宋体" w:hAnsi="宋体" w:cs="宋体"/>
          <w:szCs w:val="21"/>
        </w:rPr>
        <w:t>4.劳动者可否同时向用人单位主张经济补偿和赔偿金？</w:t>
      </w:r>
    </w:p>
    <w:p>
      <w:pPr>
        <w:rPr>
          <w:rFonts w:ascii="宋体" w:hAnsi="宋体" w:cs="宋体"/>
          <w:szCs w:val="21"/>
        </w:rPr>
      </w:pPr>
      <w:r>
        <w:rPr>
          <w:rFonts w:hint="eastAsia" w:ascii="宋体" w:hAnsi="宋体" w:cs="宋体"/>
          <w:szCs w:val="21"/>
        </w:rPr>
        <w:t>5.经济补偿计算的基数及标准如何确定？</w:t>
      </w:r>
    </w:p>
    <w:p>
      <w:pPr>
        <w:rPr>
          <w:rFonts w:ascii="宋体" w:hAnsi="宋体" w:cs="宋体"/>
          <w:szCs w:val="21"/>
        </w:rPr>
      </w:pPr>
      <w:r>
        <w:rPr>
          <w:rFonts w:hint="eastAsia" w:ascii="宋体" w:hAnsi="宋体" w:cs="宋体"/>
          <w:szCs w:val="21"/>
        </w:rPr>
        <w:t>6. 解除前12个月内员工休过医疗期，其平均工资如何认定？</w:t>
      </w:r>
    </w:p>
    <w:p>
      <w:pPr>
        <w:rPr>
          <w:rFonts w:ascii="宋体" w:hAnsi="宋体" w:cs="宋体"/>
          <w:szCs w:val="21"/>
        </w:rPr>
      </w:pPr>
      <w:r>
        <w:rPr>
          <w:rFonts w:hint="eastAsia" w:ascii="宋体" w:hAnsi="宋体" w:cs="宋体"/>
          <w:szCs w:val="21"/>
        </w:rPr>
        <w:t>7.经济补偿年限最高不超过十二年的适用范围？</w:t>
      </w:r>
    </w:p>
    <w:p>
      <w:pPr>
        <w:rPr>
          <w:rFonts w:ascii="宋体" w:hAnsi="宋体" w:cs="宋体"/>
          <w:szCs w:val="21"/>
        </w:rPr>
      </w:pPr>
      <w:r>
        <w:rPr>
          <w:rFonts w:hint="eastAsia" w:ascii="宋体" w:hAnsi="宋体" w:cs="宋体"/>
          <w:szCs w:val="21"/>
        </w:rPr>
        <w:t>8.如何计算《劳动合同法》生效前后的经济补偿年限？</w:t>
      </w:r>
    </w:p>
    <w:p>
      <w:pPr>
        <w:rPr>
          <w:rFonts w:ascii="宋体" w:hAnsi="宋体" w:cs="宋体"/>
          <w:szCs w:val="21"/>
        </w:rPr>
      </w:pPr>
      <w:r>
        <w:rPr>
          <w:rFonts w:hint="eastAsia" w:ascii="宋体" w:hAnsi="宋体" w:cs="宋体"/>
          <w:szCs w:val="21"/>
        </w:rPr>
        <w:t>9.如何理解“六个月以上不满一年的，按一年计算；不满六个月的，支付半个月工资的经济补偿”？</w:t>
      </w:r>
    </w:p>
    <w:p>
      <w:pPr>
        <w:rPr>
          <w:rFonts w:ascii="宋体" w:hAnsi="宋体" w:cs="宋体"/>
          <w:szCs w:val="21"/>
        </w:rPr>
      </w:pPr>
    </w:p>
    <w:p>
      <w:pPr>
        <w:rPr>
          <w:rFonts w:ascii="宋体" w:hAnsi="宋体" w:cs="宋体"/>
          <w:color w:val="0000C7"/>
          <w:szCs w:val="21"/>
        </w:rPr>
      </w:pPr>
      <w:r>
        <w:rPr>
          <w:rFonts w:hint="eastAsia" w:ascii="宋体" w:hAnsi="宋体" w:cs="宋体"/>
          <w:color w:val="0000C7"/>
          <w:szCs w:val="21"/>
        </w:rPr>
        <w:t>专题六：规章制度与员工手册</w:t>
      </w:r>
    </w:p>
    <w:p>
      <w:pPr>
        <w:rPr>
          <w:rFonts w:ascii="宋体" w:hAnsi="宋体" w:cs="宋体"/>
          <w:szCs w:val="21"/>
        </w:rPr>
      </w:pPr>
      <w:r>
        <w:rPr>
          <w:rFonts w:hint="eastAsia" w:ascii="宋体" w:hAnsi="宋体" w:cs="宋体"/>
          <w:szCs w:val="21"/>
        </w:rPr>
        <w:t>1.企业人力资源、劳动用工管理制度常见的误区有哪些？</w:t>
      </w:r>
    </w:p>
    <w:p>
      <w:pPr>
        <w:rPr>
          <w:rFonts w:ascii="宋体" w:hAnsi="宋体" w:cs="宋体"/>
          <w:szCs w:val="21"/>
        </w:rPr>
      </w:pPr>
      <w:r>
        <w:rPr>
          <w:rFonts w:hint="eastAsia" w:ascii="宋体" w:hAnsi="宋体" w:cs="宋体"/>
          <w:szCs w:val="21"/>
        </w:rPr>
        <w:t>2.人力资源、劳动用工管理制度应该包括哪些必备内容？</w:t>
      </w:r>
    </w:p>
    <w:p>
      <w:pPr>
        <w:rPr>
          <w:rFonts w:ascii="宋体" w:hAnsi="宋体" w:cs="宋体"/>
          <w:szCs w:val="21"/>
        </w:rPr>
      </w:pPr>
      <w:r>
        <w:rPr>
          <w:rFonts w:hint="eastAsia" w:ascii="宋体" w:hAnsi="宋体" w:cs="宋体"/>
          <w:szCs w:val="21"/>
        </w:rPr>
        <w:t>3.制定规章制度的程序要求给用人单位带来哪些风险，如何应对？</w:t>
      </w:r>
    </w:p>
    <w:p>
      <w:pPr>
        <w:rPr>
          <w:rFonts w:ascii="宋体" w:hAnsi="宋体" w:cs="宋体"/>
          <w:szCs w:val="21"/>
        </w:rPr>
      </w:pPr>
      <w:r>
        <w:rPr>
          <w:rFonts w:hint="eastAsia" w:ascii="宋体" w:hAnsi="宋体" w:cs="宋体"/>
          <w:szCs w:val="21"/>
        </w:rPr>
        <w:t>4.非国有用人单位如何组建“职工代表大会”？</w:t>
      </w:r>
    </w:p>
    <w:p>
      <w:pPr>
        <w:rPr>
          <w:rFonts w:ascii="宋体" w:hAnsi="宋体" w:cs="宋体"/>
          <w:szCs w:val="21"/>
        </w:rPr>
      </w:pPr>
      <w:r>
        <w:rPr>
          <w:rFonts w:hint="eastAsia" w:ascii="宋体" w:hAnsi="宋体" w:cs="宋体"/>
          <w:szCs w:val="21"/>
        </w:rPr>
        <w:t>5.二级单位的员工是否有义务遵守集团公司的规章制度？</w:t>
      </w:r>
    </w:p>
    <w:p>
      <w:pPr>
        <w:rPr>
          <w:rFonts w:ascii="宋体" w:hAnsi="宋体" w:cs="宋体"/>
          <w:szCs w:val="21"/>
        </w:rPr>
      </w:pPr>
      <w:r>
        <w:rPr>
          <w:rFonts w:hint="eastAsia" w:ascii="宋体" w:hAnsi="宋体" w:cs="宋体"/>
          <w:szCs w:val="21"/>
        </w:rPr>
        <w:t>6.如何公示或告知，更符合仲裁或诉讼的举证要求？</w:t>
      </w:r>
    </w:p>
    <w:p>
      <w:pPr>
        <w:rPr>
          <w:rFonts w:ascii="宋体" w:hAnsi="宋体" w:cs="宋体"/>
          <w:szCs w:val="21"/>
        </w:rPr>
      </w:pPr>
      <w:r>
        <w:rPr>
          <w:rFonts w:hint="eastAsia" w:ascii="宋体" w:hAnsi="宋体" w:cs="宋体"/>
          <w:szCs w:val="21"/>
        </w:rPr>
        <w:t>7.规章制度能否规定对员工进行经济处罚？</w:t>
      </w:r>
    </w:p>
    <w:p>
      <w:pPr>
        <w:rPr>
          <w:rFonts w:ascii="宋体" w:hAnsi="宋体" w:cs="宋体"/>
          <w:szCs w:val="21"/>
        </w:rPr>
      </w:pPr>
      <w:r>
        <w:rPr>
          <w:rFonts w:hint="eastAsia" w:ascii="宋体" w:hAnsi="宋体" w:cs="宋体"/>
          <w:szCs w:val="21"/>
        </w:rPr>
        <w:t>8.规章制度违反法律法规，劳动者可以被迫解除并索取经济补偿，如何防范？</w:t>
      </w:r>
    </w:p>
    <w:p>
      <w:pPr>
        <w:rPr>
          <w:rFonts w:ascii="宋体" w:hAnsi="宋体" w:cs="宋体"/>
          <w:szCs w:val="21"/>
        </w:rPr>
      </w:pPr>
      <w:r>
        <w:rPr>
          <w:rFonts w:hint="eastAsia" w:ascii="宋体" w:hAnsi="宋体" w:cs="宋体"/>
          <w:szCs w:val="21"/>
        </w:rPr>
        <w:t>9.规章制度与员工手册到底有什么区别？</w:t>
      </w:r>
    </w:p>
    <w:p>
      <w:pPr>
        <w:rPr>
          <w:rFonts w:ascii="宋体" w:hAnsi="宋体" w:cs="宋体"/>
          <w:szCs w:val="21"/>
        </w:rPr>
      </w:pPr>
      <w:r>
        <w:rPr>
          <w:rFonts w:hint="eastAsia" w:ascii="宋体" w:hAnsi="宋体" w:cs="宋体"/>
          <w:szCs w:val="21"/>
        </w:rPr>
        <w:t>10．规章制度与员工手册应该多长时间修改一次？</w:t>
      </w:r>
    </w:p>
    <w:p>
      <w:pPr>
        <w:rPr>
          <w:rFonts w:ascii="宋体" w:hAnsi="宋体" w:cs="宋体"/>
          <w:szCs w:val="21"/>
        </w:rPr>
      </w:pPr>
    </w:p>
    <w:p>
      <w:pPr>
        <w:rPr>
          <w:rFonts w:ascii="宋体" w:hAnsi="宋体" w:cs="宋体"/>
          <w:color w:val="0000C7"/>
          <w:szCs w:val="21"/>
        </w:rPr>
      </w:pPr>
      <w:r>
        <w:rPr>
          <w:rFonts w:hint="eastAsia" w:ascii="宋体" w:hAnsi="宋体" w:cs="宋体"/>
          <w:color w:val="0000C7"/>
          <w:szCs w:val="21"/>
        </w:rPr>
        <w:t>专题七：工伤保险条例</w:t>
      </w:r>
    </w:p>
    <w:p>
      <w:pPr>
        <w:rPr>
          <w:rFonts w:ascii="宋体" w:hAnsi="宋体" w:cs="宋体"/>
          <w:szCs w:val="21"/>
        </w:rPr>
      </w:pPr>
      <w:r>
        <w:rPr>
          <w:rFonts w:hint="eastAsia" w:ascii="宋体" w:hAnsi="宋体" w:cs="宋体"/>
          <w:szCs w:val="21"/>
        </w:rPr>
        <w:t>1.属于工伤范围的情形有哪些？</w:t>
      </w:r>
    </w:p>
    <w:p>
      <w:pPr>
        <w:rPr>
          <w:rFonts w:ascii="宋体" w:hAnsi="宋体" w:cs="宋体"/>
          <w:szCs w:val="21"/>
        </w:rPr>
      </w:pPr>
      <w:r>
        <w:rPr>
          <w:rFonts w:hint="eastAsia" w:ascii="宋体" w:hAnsi="宋体" w:cs="宋体"/>
          <w:szCs w:val="21"/>
        </w:rPr>
        <w:t>2.不得认定为工伤的情形有哪些？</w:t>
      </w:r>
    </w:p>
    <w:p>
      <w:pPr>
        <w:rPr>
          <w:rFonts w:ascii="宋体" w:hAnsi="宋体" w:cs="宋体"/>
          <w:szCs w:val="21"/>
        </w:rPr>
      </w:pPr>
      <w:r>
        <w:rPr>
          <w:rFonts w:hint="eastAsia" w:ascii="宋体" w:hAnsi="宋体" w:cs="宋体"/>
          <w:szCs w:val="21"/>
        </w:rPr>
        <w:t>3.员工工作应酬喝酒身亡，是否属于工伤？</w:t>
      </w:r>
    </w:p>
    <w:p>
      <w:pPr>
        <w:rPr>
          <w:rFonts w:ascii="宋体" w:hAnsi="宋体" w:cs="宋体"/>
          <w:szCs w:val="21"/>
        </w:rPr>
      </w:pPr>
      <w:r>
        <w:rPr>
          <w:rFonts w:hint="eastAsia" w:ascii="宋体" w:hAnsi="宋体" w:cs="宋体"/>
          <w:szCs w:val="21"/>
        </w:rPr>
        <w:t>4.无照驾驶与驾驶无照车辆受伤，能否认定为工伤?</w:t>
      </w:r>
    </w:p>
    <w:p>
      <w:pPr>
        <w:rPr>
          <w:rFonts w:ascii="宋体" w:hAnsi="宋体" w:cs="宋体"/>
          <w:szCs w:val="21"/>
        </w:rPr>
      </w:pPr>
      <w:r>
        <w:rPr>
          <w:rFonts w:hint="eastAsia" w:ascii="宋体" w:hAnsi="宋体" w:cs="宋体"/>
          <w:szCs w:val="21"/>
        </w:rPr>
        <w:t>5.怎样理解“上下班途中”，怎样控制期间的风险？</w:t>
      </w:r>
    </w:p>
    <w:p>
      <w:pPr>
        <w:rPr>
          <w:rFonts w:ascii="宋体" w:hAnsi="宋体" w:cs="宋体"/>
          <w:szCs w:val="21"/>
        </w:rPr>
      </w:pPr>
      <w:r>
        <w:rPr>
          <w:rFonts w:hint="eastAsia" w:ascii="宋体" w:hAnsi="宋体" w:cs="宋体"/>
          <w:szCs w:val="21"/>
        </w:rPr>
        <w:t>6.发生工伤事故，用人单位需承担哪些费用？</w:t>
      </w:r>
    </w:p>
    <w:p>
      <w:pPr>
        <w:rPr>
          <w:rFonts w:ascii="宋体" w:hAnsi="宋体" w:cs="宋体"/>
          <w:szCs w:val="21"/>
        </w:rPr>
      </w:pPr>
      <w:r>
        <w:rPr>
          <w:rFonts w:hint="eastAsia" w:ascii="宋体" w:hAnsi="宋体" w:cs="宋体"/>
          <w:szCs w:val="21"/>
        </w:rPr>
        <w:t>7.对于第三方造成的工伤事故，劳动者能否要求用人单位支付工伤待遇又同时要求第三方支付人身伤害赔偿？</w:t>
      </w:r>
    </w:p>
    <w:p>
      <w:pPr>
        <w:rPr>
          <w:rFonts w:ascii="宋体" w:hAnsi="宋体" w:cs="宋体"/>
          <w:szCs w:val="21"/>
        </w:rPr>
      </w:pPr>
      <w:r>
        <w:rPr>
          <w:rFonts w:hint="eastAsia" w:ascii="宋体" w:hAnsi="宋体" w:cs="宋体"/>
          <w:szCs w:val="21"/>
        </w:rPr>
        <w:t>8.用人单位能否以商业保险理赔款替代职工工伤赔偿待遇？</w:t>
      </w:r>
    </w:p>
    <w:p>
      <w:pPr>
        <w:rPr>
          <w:rFonts w:ascii="宋体" w:hAnsi="宋体" w:cs="宋体"/>
          <w:szCs w:val="21"/>
        </w:rPr>
      </w:pPr>
      <w:r>
        <w:rPr>
          <w:rFonts w:hint="eastAsia" w:ascii="宋体" w:hAnsi="宋体" w:cs="宋体"/>
          <w:szCs w:val="21"/>
        </w:rPr>
        <w:t>9.发生工伤事故，双方私下和解，补偿协议该如何签订才有效？</w:t>
      </w:r>
    </w:p>
    <w:p>
      <w:pPr>
        <w:rPr>
          <w:rFonts w:ascii="宋体" w:hAnsi="宋体" w:cs="宋体"/>
          <w:szCs w:val="21"/>
        </w:rPr>
      </w:pPr>
    </w:p>
    <w:p>
      <w:pPr>
        <w:rPr>
          <w:rFonts w:ascii="宋体" w:hAnsi="宋体" w:cs="宋体"/>
          <w:color w:val="0000C7"/>
          <w:szCs w:val="21"/>
        </w:rPr>
      </w:pPr>
      <w:r>
        <w:rPr>
          <w:rFonts w:hint="eastAsia" w:ascii="宋体" w:hAnsi="宋体" w:cs="宋体"/>
          <w:color w:val="0000C7"/>
          <w:szCs w:val="21"/>
        </w:rPr>
        <w:t>专题八：劳务派遣与业务外包</w:t>
      </w:r>
    </w:p>
    <w:p>
      <w:pPr>
        <w:rPr>
          <w:rFonts w:ascii="宋体" w:hAnsi="宋体" w:cs="宋体"/>
          <w:szCs w:val="21"/>
        </w:rPr>
      </w:pPr>
      <w:r>
        <w:rPr>
          <w:rFonts w:hint="eastAsia" w:ascii="宋体" w:hAnsi="宋体" w:cs="宋体"/>
          <w:szCs w:val="21"/>
        </w:rPr>
        <w:t>1.新法下劳务派遣面临的主要风险有哪些？</w:t>
      </w:r>
    </w:p>
    <w:p>
      <w:pPr>
        <w:rPr>
          <w:rFonts w:ascii="宋体" w:hAnsi="宋体" w:cs="宋体"/>
          <w:szCs w:val="21"/>
        </w:rPr>
      </w:pPr>
      <w:r>
        <w:rPr>
          <w:rFonts w:hint="eastAsia" w:ascii="宋体" w:hAnsi="宋体" w:cs="宋体"/>
          <w:szCs w:val="21"/>
        </w:rPr>
        <w:t>2.劳务派遣合作协议必须注意的风险细节有哪些？</w:t>
      </w:r>
    </w:p>
    <w:p>
      <w:pPr>
        <w:rPr>
          <w:rFonts w:ascii="宋体" w:hAnsi="宋体" w:cs="宋体"/>
          <w:szCs w:val="21"/>
        </w:rPr>
      </w:pPr>
      <w:r>
        <w:rPr>
          <w:rFonts w:hint="eastAsia" w:ascii="宋体" w:hAnsi="宋体" w:cs="宋体"/>
          <w:szCs w:val="21"/>
        </w:rPr>
        <w:t>3.派遣工“第三签”时，能否要求签订无固定期限劳动合同？</w:t>
      </w:r>
    </w:p>
    <w:p>
      <w:pPr>
        <w:rPr>
          <w:rFonts w:ascii="宋体" w:hAnsi="宋体" w:cs="宋体"/>
          <w:szCs w:val="21"/>
        </w:rPr>
      </w:pPr>
      <w:r>
        <w:rPr>
          <w:rFonts w:hint="eastAsia" w:ascii="宋体" w:hAnsi="宋体" w:cs="宋体"/>
          <w:szCs w:val="21"/>
        </w:rPr>
        <w:t>4.哪些岗位可以使用派遣工，辅助性、临时性、替代性如何理解与操作？</w:t>
      </w:r>
    </w:p>
    <w:p>
      <w:pPr>
        <w:rPr>
          <w:rFonts w:ascii="宋体" w:hAnsi="宋体" w:cs="宋体"/>
          <w:szCs w:val="21"/>
        </w:rPr>
      </w:pPr>
      <w:r>
        <w:rPr>
          <w:rFonts w:hint="eastAsia" w:ascii="宋体" w:hAnsi="宋体" w:cs="宋体"/>
          <w:szCs w:val="21"/>
        </w:rPr>
        <w:t>5.新规定对于同工同酬提出哪些新要求，如何规避同工同酬风险？</w:t>
      </w:r>
    </w:p>
    <w:p>
      <w:pPr>
        <w:rPr>
          <w:rFonts w:ascii="宋体" w:hAnsi="宋体" w:cs="宋体"/>
          <w:szCs w:val="21"/>
        </w:rPr>
      </w:pPr>
      <w:r>
        <w:rPr>
          <w:rFonts w:hint="eastAsia" w:ascii="宋体" w:hAnsi="宋体" w:cs="宋体"/>
          <w:szCs w:val="21"/>
        </w:rPr>
        <w:t>6.用工单位如何行使对派遣员工的退还或退换权？</w:t>
      </w:r>
    </w:p>
    <w:p>
      <w:pPr>
        <w:rPr>
          <w:rFonts w:ascii="宋体" w:hAnsi="宋体" w:cs="宋体"/>
          <w:szCs w:val="21"/>
        </w:rPr>
      </w:pPr>
      <w:r>
        <w:rPr>
          <w:rFonts w:hint="eastAsia" w:ascii="宋体" w:hAnsi="宋体" w:cs="宋体"/>
          <w:szCs w:val="21"/>
        </w:rPr>
        <w:t>7.部分劳务公司很可能面临关闭停业，原来的派遣工的劳动关系如何处理？</w:t>
      </w:r>
    </w:p>
    <w:p>
      <w:pPr>
        <w:rPr>
          <w:rFonts w:ascii="宋体" w:hAnsi="宋体" w:cs="宋体"/>
          <w:szCs w:val="21"/>
        </w:rPr>
      </w:pPr>
      <w:r>
        <w:rPr>
          <w:rFonts w:hint="eastAsia" w:ascii="宋体" w:hAnsi="宋体" w:cs="宋体"/>
          <w:szCs w:val="21"/>
        </w:rPr>
        <w:t>8.业务外包与劳务派遣的本质区别有哪些？</w:t>
      </w:r>
    </w:p>
    <w:p>
      <w:pPr>
        <w:rPr>
          <w:rFonts w:ascii="宋体" w:hAnsi="宋体" w:cs="宋体"/>
          <w:szCs w:val="21"/>
        </w:rPr>
      </w:pPr>
      <w:r>
        <w:rPr>
          <w:rFonts w:hint="eastAsia" w:ascii="宋体" w:hAnsi="宋体" w:cs="宋体"/>
          <w:szCs w:val="21"/>
        </w:rPr>
        <w:t>9.用工单位如何应对派遣合作争议和劳动争议？</w:t>
      </w:r>
    </w:p>
    <w:p>
      <w:pPr>
        <w:rPr>
          <w:rFonts w:ascii="宋体" w:hAnsi="宋体" w:cs="宋体"/>
          <w:szCs w:val="21"/>
        </w:rPr>
      </w:pPr>
      <w:r>
        <w:rPr>
          <w:rFonts w:hint="eastAsia" w:ascii="宋体" w:hAnsi="宋体" w:cs="宋体"/>
          <w:szCs w:val="21"/>
        </w:rPr>
        <w:t>10.如何避免与劳务派遣工或承包方员工形成双重劳动关系？</w:t>
      </w:r>
    </w:p>
    <w:p>
      <w:pPr>
        <w:rPr>
          <w:rFonts w:ascii="宋体" w:hAnsi="宋体" w:cs="宋体"/>
          <w:b/>
          <w:bCs/>
          <w:color w:val="FF0000"/>
          <w:szCs w:val="21"/>
        </w:rPr>
      </w:pPr>
      <w:r>
        <w:rPr>
          <w:rFonts w:hint="eastAsia" w:ascii="宋体" w:hAnsi="宋体" w:cs="宋体"/>
          <w:b/>
          <w:bCs/>
          <w:szCs w:val="21"/>
        </w:rPr>
        <w:t xml:space="preserve">======================================================================== </w:t>
      </w:r>
      <w:r>
        <w:rPr>
          <w:rFonts w:hint="eastAsia" w:ascii="宋体" w:hAnsi="宋体" w:cs="宋体"/>
          <w:b/>
          <w:bCs/>
          <w:color w:val="FF0000"/>
          <w:szCs w:val="21"/>
        </w:rPr>
        <w:t xml:space="preserve">      </w:t>
      </w:r>
    </w:p>
    <w:p>
      <w:pPr>
        <w:rPr>
          <w:rFonts w:ascii="宋体" w:hAnsi="宋体" w:cs="宋体"/>
          <w:b/>
          <w:bCs/>
          <w:kern w:val="0"/>
          <w:szCs w:val="21"/>
        </w:rPr>
      </w:pPr>
      <w:r>
        <w:rPr>
          <w:rFonts w:hint="eastAsia" w:ascii="宋体" w:hAnsi="宋体" w:cs="宋体"/>
          <w:b/>
          <w:szCs w:val="21"/>
          <w:lang w:eastAsia="zh-TW"/>
        </w:rPr>
        <w:t>【</w:t>
      </w:r>
      <w:r>
        <w:rPr>
          <w:rFonts w:hint="eastAsia" w:ascii="宋体" w:hAnsi="宋体" w:cs="宋体"/>
          <w:b/>
          <w:bCs/>
          <w:kern w:val="0"/>
          <w:szCs w:val="21"/>
        </w:rPr>
        <w:t>培训报名中心</w:t>
      </w:r>
      <w:r>
        <w:rPr>
          <w:rFonts w:hint="eastAsia" w:ascii="宋体" w:hAnsi="宋体" w:cs="宋体"/>
          <w:b/>
          <w:szCs w:val="21"/>
          <w:lang w:eastAsia="zh-TW"/>
        </w:rPr>
        <w:t>】</w:t>
      </w:r>
    </w:p>
    <w:p>
      <w:pPr>
        <w:ind w:firstLine="105" w:firstLineChars="50"/>
        <w:rPr>
          <w:rFonts w:ascii="宋体" w:hAnsi="宋体" w:cs="宋体"/>
          <w:color w:val="000000"/>
          <w:kern w:val="0"/>
          <w:szCs w:val="21"/>
        </w:rPr>
      </w:pPr>
      <w:r>
        <w:rPr>
          <w:rFonts w:hint="eastAsia" w:ascii="宋体" w:hAnsi="宋体" w:cs="宋体"/>
          <w:color w:val="000000"/>
          <w:kern w:val="0"/>
          <w:szCs w:val="21"/>
        </w:rPr>
        <w:t>■　上海/北京会务联系：</w:t>
      </w:r>
      <w:r>
        <w:rPr>
          <w:rFonts w:hint="eastAsia" w:ascii="宋体" w:hAnsi="宋体" w:cs="宋体"/>
          <w:b/>
          <w:color w:val="FF0000"/>
          <w:kern w:val="0"/>
          <w:szCs w:val="21"/>
        </w:rPr>
        <w:t>159 2157 7874</w:t>
      </w:r>
      <w:r>
        <w:rPr>
          <w:rFonts w:hint="eastAsia" w:ascii="宋体" w:hAnsi="宋体" w:cs="宋体"/>
          <w:b/>
          <w:color w:val="000000"/>
          <w:kern w:val="0"/>
          <w:szCs w:val="21"/>
        </w:rPr>
        <w:t>　李 逸</w:t>
      </w:r>
    </w:p>
    <w:p>
      <w:pPr>
        <w:ind w:firstLine="105" w:firstLineChars="50"/>
        <w:rPr>
          <w:rFonts w:hint="eastAsia" w:ascii="宋体" w:hAnsi="宋体" w:cs="宋体"/>
          <w:b/>
          <w:color w:val="000000"/>
          <w:kern w:val="0"/>
          <w:szCs w:val="21"/>
        </w:rPr>
      </w:pPr>
      <w:r>
        <w:rPr>
          <w:rFonts w:hint="eastAsia" w:ascii="宋体" w:hAnsi="宋体" w:cs="宋体"/>
          <w:color w:val="000000"/>
          <w:kern w:val="0"/>
          <w:szCs w:val="21"/>
        </w:rPr>
        <w:t>■　深圳/广州会务联系：</w:t>
      </w:r>
      <w:r>
        <w:rPr>
          <w:rFonts w:hint="eastAsia" w:ascii="宋体" w:hAnsi="宋体" w:cs="宋体"/>
          <w:b/>
          <w:color w:val="FF0000"/>
          <w:kern w:val="0"/>
          <w:szCs w:val="21"/>
        </w:rPr>
        <w:t xml:space="preserve">183 2099 0462 </w:t>
      </w:r>
      <w:r>
        <w:rPr>
          <w:rFonts w:hint="eastAsia" w:ascii="宋体" w:hAnsi="宋体" w:cs="宋体"/>
          <w:b/>
          <w:color w:val="000000"/>
          <w:kern w:val="0"/>
          <w:szCs w:val="21"/>
        </w:rPr>
        <w:t xml:space="preserve"> 赵 靓</w:t>
      </w:r>
    </w:p>
    <w:p>
      <w:pPr>
        <w:ind w:firstLine="105" w:firstLineChars="50"/>
        <w:rPr>
          <w:rFonts w:ascii="宋体" w:hAnsi="宋体" w:cs="宋体"/>
          <w:color w:val="000000"/>
          <w:kern w:val="0"/>
          <w:szCs w:val="21"/>
        </w:rPr>
      </w:pPr>
      <w:r>
        <w:rPr>
          <w:rFonts w:hint="eastAsia" w:ascii="宋体" w:hAnsi="宋体" w:cs="宋体"/>
          <w:color w:val="000000"/>
          <w:kern w:val="0"/>
          <w:szCs w:val="21"/>
        </w:rPr>
        <w:t>■　联系人：李小姐、赵小姐</w:t>
      </w:r>
    </w:p>
    <w:p>
      <w:pPr>
        <w:ind w:firstLine="105" w:firstLineChars="50"/>
        <w:rPr>
          <w:rFonts w:hint="eastAsia" w:ascii="宋体" w:hAnsi="宋体" w:cs="宋体"/>
          <w:color w:val="000000"/>
          <w:kern w:val="0"/>
          <w:szCs w:val="21"/>
        </w:rPr>
      </w:pPr>
      <w:r>
        <w:rPr>
          <w:rFonts w:hint="eastAsia" w:ascii="宋体" w:hAnsi="宋体" w:cs="宋体"/>
          <w:color w:val="000000"/>
          <w:kern w:val="0"/>
          <w:szCs w:val="21"/>
        </w:rPr>
        <w:t>■　咨询ＱＱ：1043224115</w:t>
      </w:r>
    </w:p>
    <w:p>
      <w:pPr>
        <w:widowControl/>
        <w:spacing w:line="360" w:lineRule="exact"/>
        <w:ind w:right="103"/>
        <w:jc w:val="left"/>
        <w:rPr>
          <w:rFonts w:ascii="宋体" w:hAnsi="宋体" w:cs="宋体"/>
          <w:szCs w:val="21"/>
        </w:rPr>
      </w:pPr>
      <w:r>
        <w:rPr>
          <w:rFonts w:hint="eastAsia" w:ascii="宋体" w:hAnsi="宋体" w:cs="宋体"/>
          <w:szCs w:val="21"/>
        </w:rPr>
        <w:t>【</w:t>
      </w:r>
      <w:r>
        <w:rPr>
          <w:rFonts w:hint="eastAsia" w:ascii="宋体" w:hAnsi="宋体" w:cs="宋体"/>
          <w:b/>
          <w:bCs/>
          <w:szCs w:val="21"/>
        </w:rPr>
        <w:t>报名邮箱】</w:t>
      </w:r>
      <w:r>
        <w:rPr>
          <w:rFonts w:hint="eastAsia" w:ascii="宋体" w:hAnsi="宋体" w:cs="宋体"/>
          <w:szCs w:val="21"/>
        </w:rPr>
        <w:t>请填写报名回执发邮件到：</w:t>
      </w:r>
      <w:r>
        <w:rPr>
          <w:rStyle w:val="12"/>
          <w:rFonts w:hint="eastAsia" w:ascii="宋体" w:hAnsi="宋体" w:cs="宋体"/>
          <w:b/>
          <w:bCs/>
          <w:szCs w:val="21"/>
          <w:u w:val="none"/>
        </w:rPr>
        <w:t>qingri@163.com</w:t>
      </w:r>
      <w:r>
        <w:fldChar w:fldCharType="begin"/>
      </w:r>
      <w:r>
        <w:instrText xml:space="preserve"> HYPERLINK "mailto:并抄送一封至hqpx2016@138px.com" </w:instrText>
      </w:r>
      <w:r>
        <w:fldChar w:fldCharType="separate"/>
      </w:r>
      <w:r>
        <w:rPr>
          <w:rStyle w:val="12"/>
          <w:rFonts w:hint="eastAsia" w:ascii="宋体" w:hAnsi="宋体" w:cs="宋体"/>
          <w:color w:val="auto"/>
          <w:szCs w:val="21"/>
          <w:u w:val="none"/>
        </w:rPr>
        <w:t>并抄送一封至</w:t>
      </w:r>
      <w:r>
        <w:rPr>
          <w:rStyle w:val="12"/>
          <w:rFonts w:hint="eastAsia" w:ascii="宋体" w:hAnsi="宋体" w:cs="宋体"/>
          <w:color w:val="auto"/>
          <w:szCs w:val="21"/>
          <w:u w:val="none"/>
        </w:rPr>
        <w:fldChar w:fldCharType="end"/>
      </w:r>
      <w:r>
        <w:rPr>
          <w:rFonts w:hint="eastAsia" w:ascii="宋体" w:hAnsi="宋体" w:cs="宋体"/>
          <w:b/>
          <w:bCs/>
          <w:szCs w:val="21"/>
        </w:rPr>
        <w:t xml:space="preserve">38703945@qq.com </w:t>
      </w:r>
      <w:r>
        <w:rPr>
          <w:rFonts w:hint="eastAsia" w:ascii="宋体" w:hAnsi="宋体" w:cs="宋体"/>
          <w:szCs w:val="21"/>
        </w:rPr>
        <w:t xml:space="preserve">我方即可。 </w:t>
      </w:r>
    </w:p>
    <w:p>
      <w:pPr>
        <w:widowControl/>
        <w:spacing w:line="360" w:lineRule="exact"/>
        <w:ind w:right="103"/>
        <w:jc w:val="left"/>
        <w:rPr>
          <w:rFonts w:hint="eastAsia" w:ascii="宋体" w:hAnsi="宋体" w:cs="宋体"/>
          <w:szCs w:val="21"/>
        </w:rPr>
      </w:pPr>
      <w:r>
        <w:rPr>
          <w:rFonts w:hint="eastAsia" w:ascii="宋体" w:hAnsi="宋体" w:cs="宋体"/>
          <w:b/>
          <w:bCs/>
          <w:szCs w:val="21"/>
        </w:rPr>
        <w:t>【参会地点】</w:t>
      </w:r>
      <w:r>
        <w:rPr>
          <w:rFonts w:hint="eastAsia" w:ascii="宋体" w:hAnsi="宋体" w:cs="宋体"/>
          <w:szCs w:val="21"/>
        </w:rPr>
        <w:t>开课前一周以《确认函》另行通知 （报名回执表见下页）</w:t>
      </w:r>
    </w:p>
    <w:p>
      <w:pPr>
        <w:ind w:firstLine="1084" w:firstLineChars="300"/>
        <w:jc w:val="left"/>
        <w:rPr>
          <w:rFonts w:hint="eastAsia" w:ascii="宋体" w:hAnsi="宋体" w:cs="宋体"/>
          <w:b/>
          <w:color w:val="FF0000"/>
          <w:sz w:val="36"/>
          <w:szCs w:val="36"/>
        </w:rPr>
      </w:pPr>
      <w:r>
        <w:rPr>
          <w:rFonts w:hint="eastAsia" w:ascii="宋体" w:hAnsi="宋体" w:cs="宋体"/>
          <w:b/>
          <w:color w:val="FF0000"/>
          <w:sz w:val="36"/>
          <w:szCs w:val="36"/>
        </w:rPr>
        <w:t>--- 参 会 回 执 表  ----</w:t>
      </w:r>
    </w:p>
    <w:tbl>
      <w:tblPr>
        <w:tblStyle w:val="8"/>
        <w:tblpPr w:leftFromText="180" w:rightFromText="180" w:vertAnchor="text" w:horzAnchor="page" w:tblpX="1052" w:tblpY="83"/>
        <w:tblOverlap w:val="never"/>
        <w:tblW w:w="10000" w:type="dxa"/>
        <w:tblInd w:w="0" w:type="dxa"/>
        <w:tblBorders>
          <w:top w:val="thinThickSmallGap" w:color="003366" w:sz="24" w:space="0"/>
          <w:left w:val="thinThickSmallGap" w:color="003366" w:sz="24" w:space="0"/>
          <w:bottom w:val="thinThickSmallGap" w:color="003366" w:sz="24" w:space="0"/>
          <w:right w:val="thinThickSmallGap" w:color="003366" w:sz="24" w:space="0"/>
          <w:insideH w:val="none" w:color="auto" w:sz="0" w:space="0"/>
          <w:insideV w:val="none" w:color="auto" w:sz="0" w:space="0"/>
        </w:tblBorders>
        <w:shd w:val="clear" w:color="auto" w:fill="DFECF5"/>
        <w:tblLayout w:type="fixed"/>
        <w:tblCellMar>
          <w:top w:w="0" w:type="dxa"/>
          <w:left w:w="108" w:type="dxa"/>
          <w:bottom w:w="0" w:type="dxa"/>
          <w:right w:w="108" w:type="dxa"/>
        </w:tblCellMar>
      </w:tblPr>
      <w:tblGrid>
        <w:gridCol w:w="10000"/>
      </w:tblGrid>
      <w:tr>
        <w:tblPrEx>
          <w:tblBorders>
            <w:top w:val="thinThickSmallGap" w:color="003366" w:sz="24" w:space="0"/>
            <w:left w:val="thinThickSmallGap" w:color="003366" w:sz="24" w:space="0"/>
            <w:bottom w:val="thinThickSmallGap" w:color="003366" w:sz="24" w:space="0"/>
            <w:right w:val="thinThickSmallGap" w:color="003366" w:sz="24" w:space="0"/>
            <w:insideH w:val="none" w:color="auto" w:sz="0" w:space="0"/>
            <w:insideV w:val="none" w:color="auto" w:sz="0" w:space="0"/>
          </w:tblBorders>
          <w:shd w:val="clear" w:color="auto" w:fill="DFECF5"/>
          <w:tblLayout w:type="fixed"/>
          <w:tblCellMar>
            <w:top w:w="0" w:type="dxa"/>
            <w:left w:w="108" w:type="dxa"/>
            <w:bottom w:w="0" w:type="dxa"/>
            <w:right w:w="108" w:type="dxa"/>
          </w:tblCellMar>
        </w:tblPrEx>
        <w:trPr>
          <w:trHeight w:val="659" w:hRule="atLeast"/>
        </w:trPr>
        <w:tc>
          <w:tcPr>
            <w:tcW w:w="10000" w:type="dxa"/>
            <w:tcBorders>
              <w:top w:val="thinThickSmallGap" w:color="003366" w:sz="24" w:space="0"/>
              <w:left w:val="thinThickSmallGap" w:color="003366" w:sz="24" w:space="0"/>
              <w:bottom w:val="double" w:color="auto" w:sz="4" w:space="0"/>
              <w:right w:val="thinThickSmallGap" w:color="003366" w:sz="24" w:space="0"/>
            </w:tcBorders>
            <w:shd w:val="clear" w:color="auto" w:fill="DFECF5"/>
          </w:tcPr>
          <w:p>
            <w:pPr>
              <w:pStyle w:val="3"/>
              <w:ind w:firstLine="105"/>
              <w:jc w:val="center"/>
              <w:rPr>
                <w:rFonts w:ascii="宋体" w:hAnsi="宋体" w:eastAsia="宋体" w:cs="宋体"/>
                <w:b w:val="0"/>
                <w:color w:val="auto"/>
                <w:sz w:val="21"/>
                <w:szCs w:val="21"/>
              </w:rPr>
            </w:pPr>
            <w:bookmarkStart w:id="1" w:name="_GoBack"/>
            <w:bookmarkEnd w:id="1"/>
            <w:r>
              <w:rPr>
                <w:rFonts w:hint="eastAsia" w:ascii="宋体" w:hAnsi="宋体" w:eastAsia="宋体" w:cs="宋体"/>
                <w:bCs/>
                <w:color w:val="auto"/>
                <w:sz w:val="21"/>
                <w:szCs w:val="21"/>
              </w:rPr>
              <w:t>培训课程</w:t>
            </w:r>
            <w:r>
              <w:rPr>
                <w:rFonts w:hint="eastAsia" w:ascii="宋体" w:hAnsi="宋体" w:eastAsia="宋体" w:cs="宋体"/>
                <w:b w:val="0"/>
                <w:color w:val="auto"/>
                <w:sz w:val="21"/>
                <w:szCs w:val="21"/>
              </w:rPr>
              <w:t>：</w:t>
            </w:r>
            <w:r>
              <w:rPr>
                <w:rFonts w:hint="eastAsia" w:ascii="宋体" w:hAnsi="宋体" w:eastAsia="宋体" w:cs="宋体"/>
                <w:b w:val="0"/>
                <w:bCs/>
                <w:color w:val="000000"/>
                <w:sz w:val="21"/>
                <w:szCs w:val="21"/>
              </w:rPr>
              <w:t>新《劳动合同法》《工伤保险条例》实操应对技巧与有效调岗调薪、裁员解雇、违纪员工处理及新个税、新社保下用工模式调整策略</w:t>
            </w:r>
          </w:p>
        </w:tc>
      </w:tr>
      <w:tr>
        <w:tblPrEx>
          <w:tblBorders>
            <w:top w:val="thinThickSmallGap" w:color="003366" w:sz="24" w:space="0"/>
            <w:left w:val="thinThickSmallGap" w:color="003366" w:sz="24" w:space="0"/>
            <w:bottom w:val="thinThickSmallGap" w:color="003366" w:sz="24" w:space="0"/>
            <w:right w:val="thinThickSmallGap" w:color="003366" w:sz="24" w:space="0"/>
            <w:insideH w:val="none" w:color="auto" w:sz="0" w:space="0"/>
            <w:insideV w:val="none" w:color="auto" w:sz="0" w:space="0"/>
          </w:tblBorders>
          <w:shd w:val="clear" w:color="auto" w:fill="DFECF5"/>
          <w:tblLayout w:type="fixed"/>
          <w:tblCellMar>
            <w:top w:w="0" w:type="dxa"/>
            <w:left w:w="108" w:type="dxa"/>
            <w:bottom w:w="0" w:type="dxa"/>
            <w:right w:w="108" w:type="dxa"/>
          </w:tblCellMar>
        </w:tblPrEx>
        <w:trPr>
          <w:trHeight w:val="6579" w:hRule="atLeast"/>
        </w:trPr>
        <w:tc>
          <w:tcPr>
            <w:tcW w:w="10000" w:type="dxa"/>
            <w:tcBorders>
              <w:top w:val="double" w:color="auto" w:sz="4" w:space="0"/>
              <w:left w:val="thinThickSmallGap" w:color="003366" w:sz="24" w:space="0"/>
              <w:bottom w:val="thinThickSmallGap" w:color="003366" w:sz="24" w:space="0"/>
              <w:right w:val="thinThickSmallGap" w:color="003366" w:sz="24" w:space="0"/>
            </w:tcBorders>
            <w:shd w:val="clear" w:color="auto" w:fill="DFECF5"/>
          </w:tcPr>
          <w:p>
            <w:pPr>
              <w:shd w:val="clear" w:color="auto" w:fill="DFECF5"/>
              <w:tabs>
                <w:tab w:val="left" w:pos="2340"/>
              </w:tabs>
              <w:spacing w:line="360" w:lineRule="auto"/>
              <w:ind w:right="103"/>
              <w:rPr>
                <w:rFonts w:ascii="宋体" w:hAnsi="宋体" w:cs="宋体"/>
                <w:b/>
                <w:bCs/>
                <w:szCs w:val="21"/>
              </w:rPr>
            </w:pPr>
            <w:r>
              <w:rPr>
                <w:rFonts w:hint="eastAsia" w:ascii="宋体" w:hAnsi="宋体" w:cs="宋体"/>
                <w:b/>
                <w:bCs/>
                <w:szCs w:val="21"/>
              </w:rPr>
              <w:t xml:space="preserve">参加地点： </w:t>
            </w:r>
            <w:r>
              <w:rPr>
                <w:rFonts w:hint="eastAsia" w:ascii="宋体" w:hAnsi="宋体" w:cs="宋体"/>
                <w:b/>
                <w:szCs w:val="21"/>
              </w:rPr>
              <w:t xml:space="preserve">  □</w:t>
            </w:r>
            <w:r>
              <w:rPr>
                <w:rFonts w:hint="eastAsia" w:ascii="宋体" w:hAnsi="宋体" w:cs="宋体"/>
                <w:b/>
                <w:bCs/>
                <w:szCs w:val="21"/>
              </w:rPr>
              <w:t>北京</w:t>
            </w:r>
            <w:r>
              <w:rPr>
                <w:rFonts w:hint="eastAsia" w:ascii="宋体" w:hAnsi="宋体" w:cs="宋体"/>
                <w:szCs w:val="21"/>
              </w:rPr>
              <w:t xml:space="preserve">  </w:t>
            </w:r>
            <w:r>
              <w:rPr>
                <w:rFonts w:hint="eastAsia" w:ascii="宋体" w:hAnsi="宋体" w:cs="宋体"/>
                <w:b/>
                <w:szCs w:val="21"/>
              </w:rPr>
              <w:t>□上海</w:t>
            </w:r>
            <w:r>
              <w:rPr>
                <w:rFonts w:hint="eastAsia" w:ascii="宋体" w:hAnsi="宋体" w:cs="宋体"/>
                <w:szCs w:val="21"/>
              </w:rPr>
              <w:t xml:space="preserve">  </w:t>
            </w:r>
            <w:r>
              <w:rPr>
                <w:rFonts w:hint="eastAsia" w:ascii="宋体" w:hAnsi="宋体" w:cs="宋体"/>
                <w:b/>
                <w:szCs w:val="21"/>
              </w:rPr>
              <w:t>□</w:t>
            </w:r>
            <w:r>
              <w:rPr>
                <w:rFonts w:hint="eastAsia" w:ascii="宋体" w:hAnsi="宋体" w:cs="宋体"/>
                <w:szCs w:val="21"/>
              </w:rPr>
              <w:t xml:space="preserve"> </w:t>
            </w:r>
            <w:r>
              <w:rPr>
                <w:rFonts w:hint="eastAsia" w:ascii="宋体" w:hAnsi="宋体" w:cs="宋体"/>
                <w:b/>
                <w:szCs w:val="21"/>
              </w:rPr>
              <w:t>深圳</w:t>
            </w:r>
            <w:r>
              <w:rPr>
                <w:rFonts w:hint="eastAsia" w:ascii="宋体" w:hAnsi="宋体" w:cs="宋体"/>
                <w:szCs w:val="21"/>
              </w:rPr>
              <w:t xml:space="preserve"> </w:t>
            </w:r>
            <w:r>
              <w:rPr>
                <w:rFonts w:hint="eastAsia" w:ascii="宋体" w:hAnsi="宋体" w:cs="宋体"/>
                <w:b/>
                <w:szCs w:val="21"/>
              </w:rPr>
              <w:t>□</w:t>
            </w:r>
            <w:r>
              <w:rPr>
                <w:rFonts w:hint="eastAsia" w:ascii="宋体" w:hAnsi="宋体" w:cs="宋体"/>
                <w:szCs w:val="21"/>
              </w:rPr>
              <w:t xml:space="preserve"> </w:t>
            </w:r>
            <w:r>
              <w:rPr>
                <w:rFonts w:hint="eastAsia" w:ascii="宋体" w:hAnsi="宋体" w:cs="宋体"/>
                <w:b/>
                <w:szCs w:val="21"/>
              </w:rPr>
              <w:t>广州</w:t>
            </w:r>
            <w:r>
              <w:rPr>
                <w:rFonts w:hint="eastAsia" w:ascii="宋体" w:hAnsi="宋体" w:cs="宋体"/>
                <w:szCs w:val="21"/>
              </w:rPr>
              <w:t xml:space="preserve">         </w:t>
            </w:r>
            <w:r>
              <w:rPr>
                <w:rFonts w:hint="eastAsia" w:ascii="宋体" w:hAnsi="宋体" w:cs="宋体"/>
                <w:szCs w:val="21"/>
              </w:rPr>
              <w:drawing>
                <wp:inline distT="0" distB="0" distL="0" distR="0">
                  <wp:extent cx="1771650" cy="228600"/>
                  <wp:effectExtent l="0" t="0" r="0" b="0"/>
                  <wp:docPr id="3" name="图片 6" descr="ann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anni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771650" cy="228600"/>
                          </a:xfrm>
                          <a:prstGeom prst="rect">
                            <a:avLst/>
                          </a:prstGeom>
                          <a:noFill/>
                          <a:ln>
                            <a:noFill/>
                          </a:ln>
                        </pic:spPr>
                      </pic:pic>
                    </a:graphicData>
                  </a:graphic>
                </wp:inline>
              </w:drawing>
            </w:r>
          </w:p>
          <w:p>
            <w:pPr>
              <w:spacing w:line="300" w:lineRule="auto"/>
              <w:outlineLvl w:val="0"/>
              <w:rPr>
                <w:rFonts w:ascii="宋体" w:hAnsi="宋体" w:cs="宋体"/>
                <w:bCs/>
                <w:color w:val="000000"/>
                <w:szCs w:val="21"/>
              </w:rPr>
            </w:pPr>
            <w:r>
              <w:rPr>
                <w:rFonts w:hint="eastAsia" w:ascii="宋体" w:hAnsi="宋体" w:cs="宋体"/>
                <w:b/>
                <w:bCs/>
                <w:color w:val="000000"/>
                <w:kern w:val="0"/>
                <w:szCs w:val="21"/>
              </w:rPr>
              <w:t>参会人员：</w:t>
            </w:r>
          </w:p>
          <w:p>
            <w:pPr>
              <w:spacing w:line="300" w:lineRule="auto"/>
              <w:outlineLvl w:val="0"/>
              <w:rPr>
                <w:rFonts w:ascii="宋体" w:hAnsi="宋体" w:cs="宋体"/>
                <w:b/>
                <w:color w:val="000000"/>
                <w:szCs w:val="21"/>
                <w:u w:val="single"/>
              </w:rPr>
            </w:pPr>
            <w:r>
              <w:rPr>
                <w:rFonts w:hint="eastAsia" w:ascii="宋体" w:hAnsi="宋体" w:cs="宋体"/>
                <w:bCs/>
                <w:color w:val="000000"/>
                <w:szCs w:val="21"/>
              </w:rPr>
              <w:t>公司名称</w:t>
            </w:r>
            <w:r>
              <w:rPr>
                <w:rFonts w:hint="eastAsia" w:ascii="宋体" w:hAnsi="宋体" w:cs="宋体"/>
                <w:b/>
                <w:color w:val="000000"/>
                <w:szCs w:val="21"/>
              </w:rPr>
              <w:t>：</w:t>
            </w:r>
            <w:r>
              <w:rPr>
                <w:rFonts w:hint="eastAsia" w:ascii="宋体" w:hAnsi="宋体" w:cs="宋体"/>
                <w:bCs/>
                <w:color w:val="000000"/>
                <w:szCs w:val="21"/>
                <w:u w:val="single"/>
              </w:rPr>
              <w:t xml:space="preserve">                            </w:t>
            </w:r>
            <w:r>
              <w:rPr>
                <w:rFonts w:hint="eastAsia" w:ascii="宋体" w:hAnsi="宋体" w:cs="宋体"/>
                <w:bCs/>
                <w:color w:val="000000"/>
                <w:szCs w:val="21"/>
              </w:rPr>
              <w:t xml:space="preserve"> 业务性质</w:t>
            </w:r>
            <w:r>
              <w:rPr>
                <w:rFonts w:hint="eastAsia" w:ascii="宋体" w:hAnsi="宋体" w:cs="宋体"/>
                <w:b/>
                <w:color w:val="000000"/>
                <w:szCs w:val="21"/>
              </w:rPr>
              <w:t>：</w:t>
            </w:r>
            <w:r>
              <w:rPr>
                <w:rFonts w:hint="eastAsia" w:ascii="宋体" w:hAnsi="宋体" w:cs="宋体"/>
                <w:bCs/>
                <w:color w:val="000000"/>
                <w:szCs w:val="21"/>
                <w:u w:val="single"/>
              </w:rPr>
              <w:t xml:space="preserve">          </w:t>
            </w:r>
            <w:r>
              <w:rPr>
                <w:rFonts w:hint="eastAsia" w:ascii="宋体" w:hAnsi="宋体" w:cs="宋体"/>
                <w:bCs/>
                <w:color w:val="000000"/>
                <w:szCs w:val="21"/>
              </w:rPr>
              <w:t xml:space="preserve"> 企业规模/人数</w:t>
            </w:r>
            <w:r>
              <w:rPr>
                <w:rFonts w:hint="eastAsia" w:ascii="宋体" w:hAnsi="宋体" w:cs="宋体"/>
                <w:bCs/>
                <w:color w:val="000000"/>
                <w:szCs w:val="21"/>
                <w:u w:val="single"/>
              </w:rPr>
              <w:t xml:space="preserve">         </w:t>
            </w:r>
          </w:p>
          <w:p>
            <w:pPr>
              <w:spacing w:line="300" w:lineRule="auto"/>
              <w:outlineLvl w:val="0"/>
              <w:rPr>
                <w:rFonts w:ascii="宋体" w:hAnsi="宋体" w:cs="宋体"/>
                <w:bCs/>
                <w:color w:val="000000"/>
                <w:szCs w:val="21"/>
                <w:u w:val="single"/>
              </w:rPr>
            </w:pPr>
            <w:r>
              <w:rPr>
                <w:rFonts w:hint="eastAsia" w:ascii="宋体" w:hAnsi="宋体" w:cs="宋体"/>
                <w:bCs/>
                <w:color w:val="000000"/>
                <w:szCs w:val="21"/>
              </w:rPr>
              <w:t>1、姓名：</w:t>
            </w:r>
            <w:r>
              <w:rPr>
                <w:rFonts w:hint="eastAsia" w:ascii="宋体" w:hAnsi="宋体" w:cs="宋体"/>
                <w:bCs/>
                <w:color w:val="000000"/>
                <w:szCs w:val="21"/>
                <w:u w:val="single"/>
              </w:rPr>
              <w:t xml:space="preserve">          </w:t>
            </w:r>
            <w:r>
              <w:rPr>
                <w:rFonts w:hint="eastAsia" w:ascii="宋体" w:hAnsi="宋体" w:cs="宋体"/>
                <w:bCs/>
                <w:color w:val="000000"/>
                <w:szCs w:val="21"/>
              </w:rPr>
              <w:t>职位：</w:t>
            </w:r>
            <w:r>
              <w:rPr>
                <w:rFonts w:hint="eastAsia" w:ascii="宋体" w:hAnsi="宋体" w:cs="宋体"/>
                <w:bCs/>
                <w:color w:val="000000"/>
                <w:szCs w:val="21"/>
                <w:u w:val="single"/>
              </w:rPr>
              <w:t xml:space="preserve">       </w:t>
            </w:r>
            <w:r>
              <w:rPr>
                <w:rFonts w:hint="eastAsia" w:ascii="宋体" w:hAnsi="宋体" w:cs="宋体"/>
                <w:bCs/>
                <w:color w:val="000000"/>
                <w:szCs w:val="21"/>
              </w:rPr>
              <w:t>电邮：</w:t>
            </w:r>
            <w:r>
              <w:rPr>
                <w:rFonts w:hint="eastAsia" w:ascii="宋体" w:hAnsi="宋体" w:cs="宋体"/>
                <w:bCs/>
                <w:color w:val="000000"/>
                <w:szCs w:val="21"/>
                <w:u w:val="single"/>
              </w:rPr>
              <w:t xml:space="preserve">                </w:t>
            </w:r>
            <w:r>
              <w:rPr>
                <w:rFonts w:hint="eastAsia" w:ascii="宋体" w:hAnsi="宋体" w:cs="宋体"/>
                <w:bCs/>
                <w:color w:val="000000"/>
                <w:szCs w:val="21"/>
              </w:rPr>
              <w:t>联系方式</w:t>
            </w:r>
            <w:r>
              <w:rPr>
                <w:rFonts w:hint="eastAsia" w:ascii="宋体" w:hAnsi="宋体" w:cs="宋体"/>
                <w:bCs/>
                <w:color w:val="000000"/>
                <w:szCs w:val="21"/>
                <w:u w:val="single"/>
              </w:rPr>
              <w:t xml:space="preserve">                  </w:t>
            </w:r>
          </w:p>
          <w:p>
            <w:pPr>
              <w:spacing w:line="300" w:lineRule="auto"/>
              <w:rPr>
                <w:rFonts w:ascii="宋体" w:hAnsi="宋体" w:cs="宋体"/>
                <w:bCs/>
                <w:color w:val="000000"/>
                <w:szCs w:val="21"/>
                <w:u w:val="single"/>
              </w:rPr>
            </w:pPr>
            <w:r>
              <w:rPr>
                <w:rFonts w:hint="eastAsia" w:ascii="宋体" w:hAnsi="宋体" w:cs="宋体"/>
                <w:bCs/>
                <w:color w:val="000000"/>
                <w:szCs w:val="21"/>
              </w:rPr>
              <w:t>2、姓名：</w:t>
            </w:r>
            <w:r>
              <w:rPr>
                <w:rFonts w:hint="eastAsia" w:ascii="宋体" w:hAnsi="宋体" w:cs="宋体"/>
                <w:bCs/>
                <w:color w:val="000000"/>
                <w:szCs w:val="21"/>
                <w:u w:val="single"/>
              </w:rPr>
              <w:t xml:space="preserve">          </w:t>
            </w:r>
            <w:r>
              <w:rPr>
                <w:rFonts w:hint="eastAsia" w:ascii="宋体" w:hAnsi="宋体" w:cs="宋体"/>
                <w:bCs/>
                <w:color w:val="000000"/>
                <w:szCs w:val="21"/>
              </w:rPr>
              <w:t>职位：</w:t>
            </w:r>
            <w:r>
              <w:rPr>
                <w:rFonts w:hint="eastAsia" w:ascii="宋体" w:hAnsi="宋体" w:cs="宋体"/>
                <w:bCs/>
                <w:color w:val="000000"/>
                <w:szCs w:val="21"/>
                <w:u w:val="single"/>
              </w:rPr>
              <w:t xml:space="preserve">       </w:t>
            </w:r>
            <w:r>
              <w:rPr>
                <w:rFonts w:hint="eastAsia" w:ascii="宋体" w:hAnsi="宋体" w:cs="宋体"/>
                <w:bCs/>
                <w:color w:val="000000"/>
                <w:szCs w:val="21"/>
              </w:rPr>
              <w:t>电邮：</w:t>
            </w:r>
            <w:r>
              <w:rPr>
                <w:rFonts w:hint="eastAsia" w:ascii="宋体" w:hAnsi="宋体" w:cs="宋体"/>
                <w:bCs/>
                <w:color w:val="000000"/>
                <w:szCs w:val="21"/>
                <w:u w:val="single"/>
              </w:rPr>
              <w:t xml:space="preserve">                </w:t>
            </w:r>
            <w:r>
              <w:rPr>
                <w:rFonts w:hint="eastAsia" w:ascii="宋体" w:hAnsi="宋体" w:cs="宋体"/>
                <w:bCs/>
                <w:color w:val="000000"/>
                <w:szCs w:val="21"/>
              </w:rPr>
              <w:t>联系方式</w:t>
            </w:r>
            <w:r>
              <w:rPr>
                <w:rFonts w:hint="eastAsia" w:ascii="宋体" w:hAnsi="宋体" w:cs="宋体"/>
                <w:bCs/>
                <w:color w:val="000000"/>
                <w:szCs w:val="21"/>
                <w:u w:val="single"/>
              </w:rPr>
              <w:t xml:space="preserve">                  </w:t>
            </w:r>
          </w:p>
          <w:p>
            <w:pPr>
              <w:spacing w:line="300" w:lineRule="auto"/>
              <w:rPr>
                <w:rFonts w:ascii="宋体" w:hAnsi="宋体" w:cs="宋体"/>
                <w:bCs/>
                <w:color w:val="000000"/>
                <w:szCs w:val="21"/>
                <w:u w:val="single"/>
              </w:rPr>
            </w:pPr>
            <w:r>
              <w:rPr>
                <w:rFonts w:hint="eastAsia" w:ascii="宋体" w:hAnsi="宋体" w:cs="宋体"/>
                <w:bCs/>
                <w:color w:val="000000"/>
                <w:szCs w:val="21"/>
              </w:rPr>
              <w:t>3、姓名：</w:t>
            </w:r>
            <w:r>
              <w:rPr>
                <w:rFonts w:hint="eastAsia" w:ascii="宋体" w:hAnsi="宋体" w:cs="宋体"/>
                <w:bCs/>
                <w:color w:val="000000"/>
                <w:szCs w:val="21"/>
                <w:u w:val="single"/>
              </w:rPr>
              <w:t xml:space="preserve">          </w:t>
            </w:r>
            <w:r>
              <w:rPr>
                <w:rFonts w:hint="eastAsia" w:ascii="宋体" w:hAnsi="宋体" w:cs="宋体"/>
                <w:bCs/>
                <w:color w:val="000000"/>
                <w:szCs w:val="21"/>
              </w:rPr>
              <w:t>职位：</w:t>
            </w:r>
            <w:r>
              <w:rPr>
                <w:rFonts w:hint="eastAsia" w:ascii="宋体" w:hAnsi="宋体" w:cs="宋体"/>
                <w:bCs/>
                <w:color w:val="000000"/>
                <w:szCs w:val="21"/>
                <w:u w:val="single"/>
              </w:rPr>
              <w:t xml:space="preserve">       </w:t>
            </w:r>
            <w:r>
              <w:rPr>
                <w:rFonts w:hint="eastAsia" w:ascii="宋体" w:hAnsi="宋体" w:cs="宋体"/>
                <w:bCs/>
                <w:color w:val="000000"/>
                <w:szCs w:val="21"/>
              </w:rPr>
              <w:t>电邮：</w:t>
            </w:r>
            <w:r>
              <w:rPr>
                <w:rFonts w:hint="eastAsia" w:ascii="宋体" w:hAnsi="宋体" w:cs="宋体"/>
                <w:bCs/>
                <w:color w:val="000000"/>
                <w:szCs w:val="21"/>
                <w:u w:val="single"/>
              </w:rPr>
              <w:t xml:space="preserve">                </w:t>
            </w:r>
            <w:r>
              <w:rPr>
                <w:rFonts w:hint="eastAsia" w:ascii="宋体" w:hAnsi="宋体" w:cs="宋体"/>
                <w:bCs/>
                <w:color w:val="000000"/>
                <w:szCs w:val="21"/>
              </w:rPr>
              <w:t>联系方式</w:t>
            </w:r>
            <w:r>
              <w:rPr>
                <w:rFonts w:hint="eastAsia" w:ascii="宋体" w:hAnsi="宋体" w:cs="宋体"/>
                <w:bCs/>
                <w:color w:val="000000"/>
                <w:szCs w:val="21"/>
                <w:u w:val="single"/>
              </w:rPr>
              <w:t xml:space="preserve">                  </w:t>
            </w:r>
          </w:p>
          <w:p>
            <w:pPr>
              <w:spacing w:line="300" w:lineRule="auto"/>
              <w:outlineLvl w:val="0"/>
              <w:rPr>
                <w:rFonts w:ascii="宋体" w:hAnsi="宋体" w:cs="宋体"/>
                <w:b/>
                <w:bCs/>
                <w:color w:val="000000"/>
                <w:kern w:val="0"/>
                <w:szCs w:val="21"/>
              </w:rPr>
            </w:pPr>
            <w:r>
              <w:rPr>
                <w:rFonts w:hint="eastAsia" w:ascii="宋体" w:hAnsi="宋体" w:cs="宋体"/>
                <w:bCs/>
                <w:color w:val="000000"/>
                <w:szCs w:val="21"/>
              </w:rPr>
              <w:t>4、姓名：</w:t>
            </w:r>
            <w:r>
              <w:rPr>
                <w:rFonts w:hint="eastAsia" w:ascii="宋体" w:hAnsi="宋体" w:cs="宋体"/>
                <w:bCs/>
                <w:color w:val="000000"/>
                <w:szCs w:val="21"/>
                <w:u w:val="single"/>
              </w:rPr>
              <w:t xml:space="preserve">          </w:t>
            </w:r>
            <w:r>
              <w:rPr>
                <w:rFonts w:hint="eastAsia" w:ascii="宋体" w:hAnsi="宋体" w:cs="宋体"/>
                <w:bCs/>
                <w:color w:val="000000"/>
                <w:szCs w:val="21"/>
              </w:rPr>
              <w:t>职位：</w:t>
            </w:r>
            <w:r>
              <w:rPr>
                <w:rFonts w:hint="eastAsia" w:ascii="宋体" w:hAnsi="宋体" w:cs="宋体"/>
                <w:bCs/>
                <w:color w:val="000000"/>
                <w:szCs w:val="21"/>
                <w:u w:val="single"/>
              </w:rPr>
              <w:t xml:space="preserve">       </w:t>
            </w:r>
            <w:r>
              <w:rPr>
                <w:rFonts w:hint="eastAsia" w:ascii="宋体" w:hAnsi="宋体" w:cs="宋体"/>
                <w:bCs/>
                <w:color w:val="000000"/>
                <w:szCs w:val="21"/>
              </w:rPr>
              <w:t>电邮：</w:t>
            </w:r>
            <w:r>
              <w:rPr>
                <w:rFonts w:hint="eastAsia" w:ascii="宋体" w:hAnsi="宋体" w:cs="宋体"/>
                <w:bCs/>
                <w:color w:val="000000"/>
                <w:szCs w:val="21"/>
                <w:u w:val="single"/>
              </w:rPr>
              <w:t xml:space="preserve">                </w:t>
            </w:r>
            <w:r>
              <w:rPr>
                <w:rFonts w:hint="eastAsia" w:ascii="宋体" w:hAnsi="宋体" w:cs="宋体"/>
                <w:bCs/>
                <w:color w:val="000000"/>
                <w:szCs w:val="21"/>
              </w:rPr>
              <w:t>联系方式</w:t>
            </w:r>
            <w:r>
              <w:rPr>
                <w:rFonts w:hint="eastAsia" w:ascii="宋体" w:hAnsi="宋体" w:cs="宋体"/>
                <w:bCs/>
                <w:color w:val="000000"/>
                <w:szCs w:val="21"/>
                <w:u w:val="single"/>
              </w:rPr>
              <w:t xml:space="preserve">                 </w:t>
            </w:r>
          </w:p>
          <w:p>
            <w:pPr>
              <w:spacing w:line="300" w:lineRule="auto"/>
              <w:outlineLvl w:val="0"/>
              <w:rPr>
                <w:rFonts w:ascii="宋体" w:hAnsi="宋体" w:cs="宋体"/>
                <w:bCs/>
                <w:color w:val="000000"/>
                <w:szCs w:val="21"/>
              </w:rPr>
            </w:pPr>
            <w:r>
              <w:rPr>
                <w:rFonts w:hint="eastAsia" w:ascii="宋体" w:hAnsi="宋体" w:cs="宋体"/>
                <w:b/>
                <w:bCs/>
                <w:color w:val="000000"/>
                <w:kern w:val="0"/>
                <w:szCs w:val="21"/>
              </w:rPr>
              <w:t>主要联系人：</w:t>
            </w:r>
          </w:p>
          <w:p>
            <w:pPr>
              <w:spacing w:line="300" w:lineRule="auto"/>
              <w:rPr>
                <w:rFonts w:ascii="宋体" w:hAnsi="宋体" w:cs="宋体"/>
                <w:bCs/>
                <w:color w:val="000000"/>
                <w:szCs w:val="21"/>
              </w:rPr>
            </w:pPr>
            <w:r>
              <w:rPr>
                <w:rFonts w:hint="eastAsia" w:ascii="宋体" w:hAnsi="宋体" w:cs="宋体"/>
                <w:bCs/>
                <w:color w:val="000000"/>
                <w:szCs w:val="21"/>
              </w:rPr>
              <w:t>姓名：</w:t>
            </w:r>
            <w:r>
              <w:rPr>
                <w:rFonts w:hint="eastAsia" w:ascii="宋体" w:hAnsi="宋体" w:cs="宋体"/>
                <w:bCs/>
                <w:color w:val="000000"/>
                <w:szCs w:val="21"/>
                <w:u w:val="single"/>
              </w:rPr>
              <w:t>_______________________</w:t>
            </w:r>
            <w:r>
              <w:rPr>
                <w:rFonts w:hint="eastAsia" w:ascii="宋体" w:hAnsi="宋体" w:cs="宋体"/>
                <w:bCs/>
                <w:color w:val="000000"/>
                <w:szCs w:val="21"/>
              </w:rPr>
              <w:t xml:space="preserve"> 部门：</w:t>
            </w:r>
            <w:r>
              <w:rPr>
                <w:rFonts w:hint="eastAsia" w:ascii="宋体" w:hAnsi="宋体" w:cs="宋体"/>
                <w:bCs/>
                <w:color w:val="000000"/>
                <w:szCs w:val="21"/>
                <w:u w:val="single"/>
              </w:rPr>
              <w:t>____________</w:t>
            </w:r>
            <w:r>
              <w:rPr>
                <w:rFonts w:hint="eastAsia" w:ascii="宋体" w:hAnsi="宋体" w:cs="宋体"/>
                <w:bCs/>
                <w:color w:val="000000"/>
                <w:szCs w:val="21"/>
              </w:rPr>
              <w:t>职位：</w:t>
            </w:r>
            <w:r>
              <w:rPr>
                <w:rFonts w:hint="eastAsia" w:ascii="宋体" w:hAnsi="宋体" w:cs="宋体"/>
                <w:bCs/>
                <w:color w:val="000000"/>
                <w:szCs w:val="21"/>
                <w:u w:val="single"/>
              </w:rPr>
              <w:t>______________________</w:t>
            </w:r>
            <w:r>
              <w:rPr>
                <w:rFonts w:hint="eastAsia" w:ascii="宋体" w:hAnsi="宋体" w:cs="宋体"/>
                <w:bCs/>
                <w:color w:val="000000"/>
                <w:szCs w:val="21"/>
              </w:rPr>
              <w:t xml:space="preserve">  </w:t>
            </w:r>
          </w:p>
          <w:p>
            <w:pPr>
              <w:spacing w:line="300" w:lineRule="auto"/>
              <w:rPr>
                <w:rFonts w:ascii="宋体" w:hAnsi="宋体" w:cs="宋体"/>
                <w:bCs/>
                <w:color w:val="000000"/>
                <w:szCs w:val="21"/>
                <w:u w:val="single"/>
              </w:rPr>
            </w:pPr>
            <w:r>
              <w:rPr>
                <w:rFonts w:hint="eastAsia" w:ascii="宋体" w:hAnsi="宋体" w:cs="宋体"/>
                <w:bCs/>
                <w:color w:val="000000"/>
                <w:szCs w:val="21"/>
              </w:rPr>
              <w:t>电话：</w:t>
            </w:r>
            <w:r>
              <w:rPr>
                <w:rFonts w:hint="eastAsia" w:ascii="宋体" w:hAnsi="宋体" w:cs="宋体"/>
                <w:bCs/>
                <w:color w:val="000000"/>
                <w:szCs w:val="21"/>
                <w:u w:val="single"/>
              </w:rPr>
              <w:t xml:space="preserve">_______________________ </w:t>
            </w:r>
            <w:r>
              <w:rPr>
                <w:rFonts w:hint="eastAsia" w:ascii="宋体" w:hAnsi="宋体" w:cs="宋体"/>
                <w:bCs/>
                <w:color w:val="000000"/>
                <w:szCs w:val="21"/>
              </w:rPr>
              <w:t>传真：</w:t>
            </w:r>
            <w:r>
              <w:rPr>
                <w:rFonts w:hint="eastAsia" w:ascii="宋体" w:hAnsi="宋体" w:cs="宋体"/>
                <w:bCs/>
                <w:color w:val="000000"/>
                <w:szCs w:val="21"/>
                <w:u w:val="single"/>
              </w:rPr>
              <w:t>____________</w:t>
            </w:r>
            <w:r>
              <w:rPr>
                <w:rFonts w:hint="eastAsia" w:ascii="宋体" w:hAnsi="宋体" w:cs="宋体"/>
                <w:bCs/>
                <w:color w:val="000000"/>
                <w:szCs w:val="21"/>
              </w:rPr>
              <w:t>电邮：</w:t>
            </w:r>
            <w:r>
              <w:rPr>
                <w:rFonts w:hint="eastAsia" w:ascii="宋体" w:hAnsi="宋体" w:cs="宋体"/>
                <w:bCs/>
                <w:color w:val="000000"/>
                <w:szCs w:val="21"/>
                <w:u w:val="single"/>
              </w:rPr>
              <w:t>___________________</w:t>
            </w:r>
            <w:r>
              <w:rPr>
                <w:rFonts w:hint="eastAsia" w:ascii="宋体" w:hAnsi="宋体" w:cs="宋体"/>
                <w:bCs/>
                <w:color w:val="000000"/>
                <w:szCs w:val="21"/>
              </w:rPr>
              <w:t xml:space="preserve">       </w:t>
            </w:r>
          </w:p>
          <w:p>
            <w:pPr>
              <w:spacing w:line="300" w:lineRule="auto"/>
              <w:outlineLvl w:val="0"/>
              <w:rPr>
                <w:rFonts w:ascii="宋体" w:hAnsi="宋体" w:cs="宋体"/>
                <w:bCs/>
                <w:color w:val="000000"/>
                <w:szCs w:val="21"/>
                <w:u w:val="single"/>
              </w:rPr>
            </w:pPr>
            <w:r>
              <w:rPr>
                <w:rFonts w:hint="eastAsia" w:ascii="宋体" w:hAnsi="宋体" w:cs="宋体"/>
                <w:b/>
                <w:bCs/>
                <w:color w:val="000000"/>
                <w:kern w:val="0"/>
                <w:szCs w:val="21"/>
              </w:rPr>
              <w:t>发票信息：</w:t>
            </w:r>
            <w:r>
              <w:rPr>
                <w:rFonts w:hint="eastAsia" w:ascii="宋体" w:hAnsi="宋体" w:cs="宋体"/>
                <w:b/>
                <w:szCs w:val="21"/>
              </w:rPr>
              <w:t xml:space="preserve">□增值税普通票   </w:t>
            </w:r>
            <w:r>
              <w:rPr>
                <w:rFonts w:hint="eastAsia" w:ascii="宋体" w:hAnsi="宋体" w:cs="宋体"/>
                <w:bCs/>
                <w:color w:val="000000"/>
                <w:szCs w:val="21"/>
              </w:rPr>
              <w:t xml:space="preserve">  </w:t>
            </w:r>
            <w:r>
              <w:rPr>
                <w:rFonts w:hint="eastAsia" w:ascii="宋体" w:hAnsi="宋体" w:cs="宋体"/>
                <w:b/>
                <w:szCs w:val="21"/>
              </w:rPr>
              <w:t>□增值税专用票</w:t>
            </w:r>
            <w:r>
              <w:rPr>
                <w:rFonts w:hint="eastAsia" w:ascii="宋体" w:hAnsi="宋体" w:cs="宋体"/>
                <w:bCs/>
                <w:color w:val="000000"/>
                <w:szCs w:val="21"/>
              </w:rPr>
              <w:t xml:space="preserve"> </w:t>
            </w:r>
          </w:p>
          <w:p>
            <w:pPr>
              <w:spacing w:line="300" w:lineRule="auto"/>
              <w:rPr>
                <w:rFonts w:ascii="宋体" w:hAnsi="宋体" w:cs="宋体"/>
                <w:bCs/>
                <w:color w:val="000000"/>
                <w:szCs w:val="21"/>
              </w:rPr>
            </w:pPr>
            <w:r>
              <w:rPr>
                <w:rFonts w:hint="eastAsia" w:ascii="宋体" w:hAnsi="宋体" w:cs="宋体"/>
                <w:b/>
                <w:color w:val="000000"/>
                <w:szCs w:val="21"/>
              </w:rPr>
              <w:t>付款方式：</w:t>
            </w:r>
            <w:r>
              <w:rPr>
                <w:rFonts w:hint="eastAsia" w:ascii="宋体" w:hAnsi="宋体" w:cs="宋体"/>
                <w:b/>
                <w:szCs w:val="21"/>
              </w:rPr>
              <w:t>□</w:t>
            </w:r>
            <w:r>
              <w:rPr>
                <w:rFonts w:hint="eastAsia" w:ascii="宋体" w:hAnsi="宋体" w:cs="宋体"/>
                <w:bCs/>
                <w:color w:val="000000"/>
                <w:szCs w:val="21"/>
              </w:rPr>
              <w:t xml:space="preserve"> 转账 </w:t>
            </w:r>
            <w:r>
              <w:rPr>
                <w:rFonts w:hint="eastAsia" w:ascii="宋体" w:hAnsi="宋体" w:cs="宋体"/>
                <w:b/>
                <w:szCs w:val="21"/>
              </w:rPr>
              <w:t>□</w:t>
            </w:r>
            <w:r>
              <w:rPr>
                <w:rFonts w:hint="eastAsia" w:ascii="宋体" w:hAnsi="宋体" w:cs="宋体"/>
                <w:bCs/>
                <w:color w:val="000000"/>
                <w:szCs w:val="21"/>
              </w:rPr>
              <w:t xml:space="preserve"> 现金 </w:t>
            </w:r>
            <w:r>
              <w:rPr>
                <w:rFonts w:hint="eastAsia" w:ascii="宋体" w:hAnsi="宋体" w:cs="宋体"/>
                <w:b/>
                <w:szCs w:val="21"/>
              </w:rPr>
              <w:t>□</w:t>
            </w:r>
            <w:r>
              <w:rPr>
                <w:rFonts w:hint="eastAsia" w:ascii="宋体" w:hAnsi="宋体" w:cs="宋体"/>
                <w:bCs/>
                <w:color w:val="000000"/>
                <w:szCs w:val="21"/>
              </w:rPr>
              <w:t xml:space="preserve"> 现场微信支付 </w:t>
            </w:r>
            <w:r>
              <w:rPr>
                <w:rFonts w:hint="eastAsia" w:ascii="宋体" w:hAnsi="宋体" w:cs="宋体"/>
                <w:b/>
                <w:szCs w:val="21"/>
              </w:rPr>
              <w:t>□</w:t>
            </w:r>
            <w:r>
              <w:rPr>
                <w:rFonts w:hint="eastAsia" w:ascii="宋体" w:hAnsi="宋体" w:cs="宋体"/>
                <w:bCs/>
                <w:color w:val="000000"/>
                <w:szCs w:val="21"/>
              </w:rPr>
              <w:t>支票（仅限深圳、东莞、广州、佛山四地）</w:t>
            </w:r>
          </w:p>
          <w:p>
            <w:pPr>
              <w:spacing w:line="300" w:lineRule="auto"/>
              <w:rPr>
                <w:rFonts w:ascii="宋体" w:hAnsi="宋体" w:cs="宋体"/>
                <w:bCs/>
                <w:color w:val="000000"/>
                <w:szCs w:val="21"/>
              </w:rPr>
            </w:pPr>
            <w:r>
              <w:rPr>
                <w:rFonts w:hint="eastAsia" w:ascii="宋体" w:hAnsi="宋体" w:cs="宋体"/>
                <w:b/>
                <w:bCs/>
                <w:szCs w:val="21"/>
              </w:rPr>
              <w:t>费用总计：</w:t>
            </w:r>
            <w:r>
              <w:rPr>
                <w:rFonts w:hint="eastAsia" w:ascii="宋体" w:hAnsi="宋体" w:cs="宋体"/>
                <w:szCs w:val="21"/>
              </w:rPr>
              <w:t>￥</w:t>
            </w:r>
            <w:r>
              <w:rPr>
                <w:rFonts w:hint="eastAsia" w:ascii="宋体" w:hAnsi="宋体" w:cs="宋体"/>
                <w:bCs/>
                <w:color w:val="000000"/>
                <w:szCs w:val="21"/>
                <w:u w:val="single"/>
              </w:rPr>
              <w:t>______</w:t>
            </w:r>
            <w:r>
              <w:rPr>
                <w:rFonts w:hint="eastAsia" w:ascii="宋体" w:hAnsi="宋体" w:cs="宋体"/>
                <w:szCs w:val="21"/>
              </w:rPr>
              <w:t xml:space="preserve">元　（共 </w:t>
            </w:r>
            <w:r>
              <w:rPr>
                <w:rFonts w:hint="eastAsia" w:ascii="宋体" w:hAnsi="宋体" w:cs="宋体"/>
                <w:bCs/>
                <w:color w:val="000000"/>
                <w:szCs w:val="21"/>
                <w:u w:val="single"/>
              </w:rPr>
              <w:t>______</w:t>
            </w:r>
            <w:r>
              <w:rPr>
                <w:rFonts w:hint="eastAsia" w:ascii="宋体" w:hAnsi="宋体" w:cs="宋体"/>
                <w:szCs w:val="21"/>
              </w:rPr>
              <w:t xml:space="preserve"> 人参会）</w:t>
            </w:r>
          </w:p>
          <w:p>
            <w:pPr>
              <w:spacing w:line="300" w:lineRule="auto"/>
              <w:rPr>
                <w:rFonts w:ascii="宋体" w:hAnsi="宋体" w:cs="宋体"/>
                <w:b/>
                <w:color w:val="000000"/>
                <w:szCs w:val="21"/>
              </w:rPr>
            </w:pPr>
            <w:r>
              <w:rPr>
                <w:rFonts w:hint="eastAsia" w:ascii="宋体" w:hAnsi="宋体" w:cs="宋体"/>
                <w:b/>
                <w:color w:val="000000"/>
                <w:szCs w:val="21"/>
              </w:rPr>
              <w:t>预定住宿：</w:t>
            </w:r>
          </w:p>
          <w:p>
            <w:pPr>
              <w:spacing w:line="300" w:lineRule="auto"/>
              <w:rPr>
                <w:rFonts w:ascii="宋体" w:hAnsi="宋体" w:cs="宋体"/>
                <w:b/>
                <w:color w:val="000000"/>
                <w:szCs w:val="21"/>
              </w:rPr>
            </w:pPr>
            <w:r>
              <w:rPr>
                <w:rFonts w:hint="eastAsia" w:ascii="宋体" w:hAnsi="宋体" w:cs="宋体"/>
                <w:b/>
                <w:szCs w:val="21"/>
              </w:rPr>
              <w:t>□</w:t>
            </w:r>
            <w:r>
              <w:rPr>
                <w:rFonts w:hint="eastAsia" w:ascii="宋体" w:hAnsi="宋体" w:cs="宋体"/>
                <w:bCs/>
                <w:color w:val="000000"/>
                <w:szCs w:val="21"/>
              </w:rPr>
              <w:t xml:space="preserve">需要预定    </w:t>
            </w:r>
            <w:r>
              <w:rPr>
                <w:rFonts w:hint="eastAsia" w:ascii="宋体" w:hAnsi="宋体" w:cs="宋体"/>
                <w:b/>
                <w:szCs w:val="21"/>
              </w:rPr>
              <w:t>□</w:t>
            </w:r>
            <w:r>
              <w:rPr>
                <w:rFonts w:hint="eastAsia" w:ascii="宋体" w:hAnsi="宋体" w:cs="宋体"/>
                <w:bCs/>
                <w:color w:val="000000"/>
                <w:szCs w:val="21"/>
              </w:rPr>
              <w:t>自行安排</w:t>
            </w:r>
            <w:r>
              <w:rPr>
                <w:rFonts w:hint="eastAsia" w:ascii="宋体" w:hAnsi="宋体" w:cs="宋体"/>
                <w:b/>
                <w:color w:val="000000"/>
                <w:szCs w:val="21"/>
              </w:rPr>
              <w:t>（需要预定的请参考我司课程《确认函》中的住宿酒店信息</w:t>
            </w:r>
          </w:p>
          <w:p>
            <w:pPr>
              <w:numPr>
                <w:ilvl w:val="0"/>
                <w:numId w:val="1"/>
              </w:numPr>
              <w:tabs>
                <w:tab w:val="left" w:pos="360"/>
                <w:tab w:val="clear" w:pos="780"/>
              </w:tabs>
              <w:autoSpaceDE w:val="0"/>
              <w:autoSpaceDN w:val="0"/>
              <w:adjustRightInd w:val="0"/>
              <w:spacing w:line="340" w:lineRule="exact"/>
              <w:ind w:left="357" w:hanging="357"/>
              <w:jc w:val="left"/>
              <w:rPr>
                <w:rFonts w:ascii="宋体" w:hAnsi="宋体" w:cs="宋体"/>
                <w:b/>
                <w:color w:val="000000"/>
                <w:szCs w:val="21"/>
              </w:rPr>
            </w:pPr>
            <w:r>
              <w:rPr>
                <w:rFonts w:hint="eastAsia" w:ascii="宋体" w:hAnsi="宋体" w:cs="宋体"/>
                <w:kern w:val="0"/>
                <w:szCs w:val="21"/>
              </w:rPr>
              <w:t>学员朋友可自备名片，便学员现场的互动交流和日后互相拜访学习取经。</w:t>
            </w:r>
          </w:p>
        </w:tc>
      </w:tr>
    </w:tbl>
    <w:p>
      <w:pPr>
        <w:ind w:firstLine="1084" w:firstLineChars="300"/>
        <w:jc w:val="left"/>
        <w:rPr>
          <w:rFonts w:hint="eastAsia" w:ascii="宋体" w:hAnsi="宋体" w:cs="宋体"/>
          <w:b/>
          <w:color w:val="FF0000"/>
          <w:sz w:val="36"/>
          <w:szCs w:val="36"/>
        </w:rPr>
      </w:pPr>
    </w:p>
    <w:p>
      <w:pPr>
        <w:tabs>
          <w:tab w:val="left" w:pos="360"/>
        </w:tabs>
        <w:autoSpaceDE w:val="0"/>
        <w:autoSpaceDN w:val="0"/>
        <w:adjustRightInd w:val="0"/>
        <w:spacing w:line="340" w:lineRule="exact"/>
        <w:jc w:val="left"/>
        <w:rPr>
          <w:rFonts w:hint="eastAsia" w:ascii="宋体" w:hAnsi="宋体" w:cs="宋体"/>
          <w:szCs w:val="21"/>
        </w:rPr>
      </w:pPr>
    </w:p>
    <w:p>
      <w:pPr>
        <w:tabs>
          <w:tab w:val="left" w:pos="360"/>
        </w:tabs>
        <w:autoSpaceDE w:val="0"/>
        <w:autoSpaceDN w:val="0"/>
        <w:adjustRightInd w:val="0"/>
        <w:spacing w:line="340" w:lineRule="exact"/>
        <w:jc w:val="left"/>
        <w:rPr>
          <w:rFonts w:ascii="宋体" w:hAnsi="宋体" w:cs="宋体"/>
          <w:szCs w:val="21"/>
        </w:rPr>
      </w:pPr>
    </w:p>
    <w:sectPr>
      <w:headerReference r:id="rId5" w:type="first"/>
      <w:footerReference r:id="rId8" w:type="first"/>
      <w:headerReference r:id="rId3" w:type="default"/>
      <w:footerReference r:id="rId6" w:type="default"/>
      <w:headerReference r:id="rId4" w:type="even"/>
      <w:footerReference r:id="rId7" w:type="even"/>
      <w:pgSz w:w="11906" w:h="16838"/>
      <w:pgMar w:top="794" w:right="1077" w:bottom="794" w:left="1077" w:header="312" w:footer="36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cida Console">
    <w:panose1 w:val="020B0609040504020204"/>
    <w:charset w:val="00"/>
    <w:family w:val="modern"/>
    <w:pitch w:val="default"/>
    <w:sig w:usb0="8000028F" w:usb1="00001800" w:usb2="00000000" w:usb3="00000000" w:csb0="0000001F" w:csb1="D7D7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color w:val="808080"/>
      </w:rPr>
    </w:pPr>
    <w:r>
      <w:rPr>
        <w:rFonts w:hint="eastAsia"/>
        <w:color w:val="80808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right"/>
    </w:pPr>
    <w:r>
      <w:rPr>
        <w:rFonts w:hint="eastAsia" w:ascii="宋体" w:hAnsi="宋体"/>
        <w:color w:val="0000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727F6"/>
    <w:multiLevelType w:val="multilevel"/>
    <w:tmpl w:val="698727F6"/>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bullet"/>
      <w:lvlText w:val=""/>
      <w:lvlJc w:val="left"/>
      <w:pPr>
        <w:tabs>
          <w:tab w:val="left" w:pos="1620"/>
        </w:tabs>
        <w:ind w:left="1620" w:hanging="420"/>
      </w:pPr>
      <w:rPr>
        <w:rFonts w:hint="default" w:ascii="Wingdings" w:hAnsi="Wingdings"/>
      </w:rPr>
    </w:lvl>
    <w:lvl w:ilvl="3" w:tentative="0">
      <w:start w:val="1"/>
      <w:numFmt w:val="bullet"/>
      <w:lvlText w:val=""/>
      <w:lvlJc w:val="left"/>
      <w:pPr>
        <w:tabs>
          <w:tab w:val="left" w:pos="2040"/>
        </w:tabs>
        <w:ind w:left="2040" w:hanging="420"/>
      </w:pPr>
      <w:rPr>
        <w:rFonts w:hint="default" w:ascii="Wingdings" w:hAnsi="Wingdings"/>
      </w:rPr>
    </w:lvl>
    <w:lvl w:ilvl="4" w:tentative="0">
      <w:start w:val="1"/>
      <w:numFmt w:val="bullet"/>
      <w:lvlText w:val=""/>
      <w:lvlJc w:val="left"/>
      <w:pPr>
        <w:tabs>
          <w:tab w:val="left" w:pos="2460"/>
        </w:tabs>
        <w:ind w:left="2460" w:hanging="420"/>
      </w:pPr>
      <w:rPr>
        <w:rFonts w:hint="default" w:ascii="Wingdings" w:hAnsi="Wingdings"/>
      </w:rPr>
    </w:lvl>
    <w:lvl w:ilvl="5" w:tentative="0">
      <w:start w:val="1"/>
      <w:numFmt w:val="bullet"/>
      <w:lvlText w:val=""/>
      <w:lvlJc w:val="left"/>
      <w:pPr>
        <w:tabs>
          <w:tab w:val="left" w:pos="2880"/>
        </w:tabs>
        <w:ind w:left="2880" w:hanging="420"/>
      </w:pPr>
      <w:rPr>
        <w:rFonts w:hint="default" w:ascii="Wingdings" w:hAnsi="Wingdings"/>
      </w:rPr>
    </w:lvl>
    <w:lvl w:ilvl="6" w:tentative="0">
      <w:start w:val="1"/>
      <w:numFmt w:val="bullet"/>
      <w:lvlText w:val=""/>
      <w:lvlJc w:val="left"/>
      <w:pPr>
        <w:tabs>
          <w:tab w:val="left" w:pos="3300"/>
        </w:tabs>
        <w:ind w:left="3300" w:hanging="420"/>
      </w:pPr>
      <w:rPr>
        <w:rFonts w:hint="default" w:ascii="Wingdings" w:hAnsi="Wingdings"/>
      </w:rPr>
    </w:lvl>
    <w:lvl w:ilvl="7" w:tentative="0">
      <w:start w:val="1"/>
      <w:numFmt w:val="bullet"/>
      <w:lvlText w:val=""/>
      <w:lvlJc w:val="left"/>
      <w:pPr>
        <w:tabs>
          <w:tab w:val="left" w:pos="3720"/>
        </w:tabs>
        <w:ind w:left="3720" w:hanging="420"/>
      </w:pPr>
      <w:rPr>
        <w:rFonts w:hint="default" w:ascii="Wingdings" w:hAnsi="Wingdings"/>
      </w:rPr>
    </w:lvl>
    <w:lvl w:ilvl="8" w:tentative="0">
      <w:start w:val="1"/>
      <w:numFmt w:val="bullet"/>
      <w:lvlText w:val=""/>
      <w:lvlJc w:val="left"/>
      <w:pPr>
        <w:tabs>
          <w:tab w:val="left" w:pos="4140"/>
        </w:tabs>
        <w:ind w:left="41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E9B"/>
    <w:rsid w:val="00014DA3"/>
    <w:rsid w:val="0004282E"/>
    <w:rsid w:val="00046AA8"/>
    <w:rsid w:val="00047BE6"/>
    <w:rsid w:val="0005781F"/>
    <w:rsid w:val="0006757D"/>
    <w:rsid w:val="000800D2"/>
    <w:rsid w:val="00081DE4"/>
    <w:rsid w:val="00097909"/>
    <w:rsid w:val="000A5E36"/>
    <w:rsid w:val="000B0F01"/>
    <w:rsid w:val="000B3CDC"/>
    <w:rsid w:val="000F28D1"/>
    <w:rsid w:val="00102AF4"/>
    <w:rsid w:val="0011097F"/>
    <w:rsid w:val="00116EE2"/>
    <w:rsid w:val="00144F40"/>
    <w:rsid w:val="0017170E"/>
    <w:rsid w:val="00172A27"/>
    <w:rsid w:val="00185A03"/>
    <w:rsid w:val="00187AB8"/>
    <w:rsid w:val="0019597B"/>
    <w:rsid w:val="001C534D"/>
    <w:rsid w:val="001D54E3"/>
    <w:rsid w:val="001E2774"/>
    <w:rsid w:val="001E6C93"/>
    <w:rsid w:val="001F497D"/>
    <w:rsid w:val="0020376C"/>
    <w:rsid w:val="00264F0D"/>
    <w:rsid w:val="00265B69"/>
    <w:rsid w:val="00266EC6"/>
    <w:rsid w:val="00293792"/>
    <w:rsid w:val="002A14BA"/>
    <w:rsid w:val="002A5B67"/>
    <w:rsid w:val="002B438C"/>
    <w:rsid w:val="002B6909"/>
    <w:rsid w:val="002C2781"/>
    <w:rsid w:val="002E75C5"/>
    <w:rsid w:val="002E7AA4"/>
    <w:rsid w:val="00306EEC"/>
    <w:rsid w:val="00310ED2"/>
    <w:rsid w:val="003150B4"/>
    <w:rsid w:val="00337DF6"/>
    <w:rsid w:val="00347487"/>
    <w:rsid w:val="00376D09"/>
    <w:rsid w:val="00396ECE"/>
    <w:rsid w:val="003A0F4C"/>
    <w:rsid w:val="003A221A"/>
    <w:rsid w:val="003C56C7"/>
    <w:rsid w:val="003D2E46"/>
    <w:rsid w:val="003D47B9"/>
    <w:rsid w:val="003D5081"/>
    <w:rsid w:val="003D51F9"/>
    <w:rsid w:val="003E1A05"/>
    <w:rsid w:val="003E720D"/>
    <w:rsid w:val="00407AAA"/>
    <w:rsid w:val="0041756E"/>
    <w:rsid w:val="0042730F"/>
    <w:rsid w:val="0043745A"/>
    <w:rsid w:val="0044577F"/>
    <w:rsid w:val="004504FE"/>
    <w:rsid w:val="004521FD"/>
    <w:rsid w:val="00455443"/>
    <w:rsid w:val="00457009"/>
    <w:rsid w:val="00462410"/>
    <w:rsid w:val="004744EE"/>
    <w:rsid w:val="004760A5"/>
    <w:rsid w:val="004762CD"/>
    <w:rsid w:val="004827F6"/>
    <w:rsid w:val="004C5BC7"/>
    <w:rsid w:val="004C6913"/>
    <w:rsid w:val="004D4357"/>
    <w:rsid w:val="004E0606"/>
    <w:rsid w:val="004F1BFE"/>
    <w:rsid w:val="004F5EAB"/>
    <w:rsid w:val="00500645"/>
    <w:rsid w:val="0050367C"/>
    <w:rsid w:val="00511520"/>
    <w:rsid w:val="0051408A"/>
    <w:rsid w:val="00527B40"/>
    <w:rsid w:val="005317C6"/>
    <w:rsid w:val="0053198F"/>
    <w:rsid w:val="00532C65"/>
    <w:rsid w:val="00537641"/>
    <w:rsid w:val="005431EC"/>
    <w:rsid w:val="005458CE"/>
    <w:rsid w:val="00563812"/>
    <w:rsid w:val="00564F7F"/>
    <w:rsid w:val="005800E3"/>
    <w:rsid w:val="00587534"/>
    <w:rsid w:val="00587A3C"/>
    <w:rsid w:val="00587AE3"/>
    <w:rsid w:val="005A51A7"/>
    <w:rsid w:val="005B6260"/>
    <w:rsid w:val="005E2384"/>
    <w:rsid w:val="005E555B"/>
    <w:rsid w:val="00614D6E"/>
    <w:rsid w:val="00623A32"/>
    <w:rsid w:val="00630C0A"/>
    <w:rsid w:val="00647027"/>
    <w:rsid w:val="00670466"/>
    <w:rsid w:val="00675F98"/>
    <w:rsid w:val="00676ABA"/>
    <w:rsid w:val="00676F99"/>
    <w:rsid w:val="00677822"/>
    <w:rsid w:val="00687BBB"/>
    <w:rsid w:val="006A2D77"/>
    <w:rsid w:val="006A3F3B"/>
    <w:rsid w:val="006A6960"/>
    <w:rsid w:val="006D4E9C"/>
    <w:rsid w:val="006E50AA"/>
    <w:rsid w:val="007031E2"/>
    <w:rsid w:val="00704110"/>
    <w:rsid w:val="00710343"/>
    <w:rsid w:val="00716632"/>
    <w:rsid w:val="007250B4"/>
    <w:rsid w:val="007351DC"/>
    <w:rsid w:val="00741149"/>
    <w:rsid w:val="007815A8"/>
    <w:rsid w:val="00785CB6"/>
    <w:rsid w:val="007F319A"/>
    <w:rsid w:val="00803E2F"/>
    <w:rsid w:val="00805050"/>
    <w:rsid w:val="008130B6"/>
    <w:rsid w:val="00815865"/>
    <w:rsid w:val="008159C8"/>
    <w:rsid w:val="0082023F"/>
    <w:rsid w:val="00843B05"/>
    <w:rsid w:val="008523EA"/>
    <w:rsid w:val="00852BB8"/>
    <w:rsid w:val="00871EB2"/>
    <w:rsid w:val="008724F0"/>
    <w:rsid w:val="00874FA4"/>
    <w:rsid w:val="008761AE"/>
    <w:rsid w:val="00876331"/>
    <w:rsid w:val="0089358C"/>
    <w:rsid w:val="008A313F"/>
    <w:rsid w:val="008C2324"/>
    <w:rsid w:val="008C5FCD"/>
    <w:rsid w:val="009127E9"/>
    <w:rsid w:val="0092755D"/>
    <w:rsid w:val="00931FA7"/>
    <w:rsid w:val="0094441D"/>
    <w:rsid w:val="00962A36"/>
    <w:rsid w:val="0099304B"/>
    <w:rsid w:val="009B0383"/>
    <w:rsid w:val="009B341A"/>
    <w:rsid w:val="009C0DB6"/>
    <w:rsid w:val="009C195F"/>
    <w:rsid w:val="009F4D37"/>
    <w:rsid w:val="00A044E8"/>
    <w:rsid w:val="00A215F1"/>
    <w:rsid w:val="00A31582"/>
    <w:rsid w:val="00A316A9"/>
    <w:rsid w:val="00A6056F"/>
    <w:rsid w:val="00A67B05"/>
    <w:rsid w:val="00A8596B"/>
    <w:rsid w:val="00A93B87"/>
    <w:rsid w:val="00A955E0"/>
    <w:rsid w:val="00AA0589"/>
    <w:rsid w:val="00AA2D47"/>
    <w:rsid w:val="00AA3B81"/>
    <w:rsid w:val="00AC39B9"/>
    <w:rsid w:val="00B00DB7"/>
    <w:rsid w:val="00B05BA7"/>
    <w:rsid w:val="00B07A6D"/>
    <w:rsid w:val="00B118EA"/>
    <w:rsid w:val="00B11FF8"/>
    <w:rsid w:val="00B27E29"/>
    <w:rsid w:val="00B5030F"/>
    <w:rsid w:val="00B51D65"/>
    <w:rsid w:val="00B618A3"/>
    <w:rsid w:val="00B677B6"/>
    <w:rsid w:val="00B726C3"/>
    <w:rsid w:val="00BA355F"/>
    <w:rsid w:val="00BD6E48"/>
    <w:rsid w:val="00BF2CB6"/>
    <w:rsid w:val="00BF43BF"/>
    <w:rsid w:val="00BF58DB"/>
    <w:rsid w:val="00C152F8"/>
    <w:rsid w:val="00C21A4A"/>
    <w:rsid w:val="00C335B7"/>
    <w:rsid w:val="00C37F3A"/>
    <w:rsid w:val="00C46683"/>
    <w:rsid w:val="00C4795E"/>
    <w:rsid w:val="00C47AAC"/>
    <w:rsid w:val="00C51D3E"/>
    <w:rsid w:val="00C65F20"/>
    <w:rsid w:val="00C67EA2"/>
    <w:rsid w:val="00C7126A"/>
    <w:rsid w:val="00C8477F"/>
    <w:rsid w:val="00CD1AA9"/>
    <w:rsid w:val="00CD4C04"/>
    <w:rsid w:val="00CE58A1"/>
    <w:rsid w:val="00D24BBA"/>
    <w:rsid w:val="00D41080"/>
    <w:rsid w:val="00D46A80"/>
    <w:rsid w:val="00D5007C"/>
    <w:rsid w:val="00D61758"/>
    <w:rsid w:val="00D6502F"/>
    <w:rsid w:val="00D66B80"/>
    <w:rsid w:val="00D7159F"/>
    <w:rsid w:val="00D71D7C"/>
    <w:rsid w:val="00D73100"/>
    <w:rsid w:val="00D926C2"/>
    <w:rsid w:val="00D96196"/>
    <w:rsid w:val="00DA18BB"/>
    <w:rsid w:val="00DA2060"/>
    <w:rsid w:val="00DD5A28"/>
    <w:rsid w:val="00DD7A5D"/>
    <w:rsid w:val="00DE0936"/>
    <w:rsid w:val="00DE502F"/>
    <w:rsid w:val="00DE65E3"/>
    <w:rsid w:val="00DE70E4"/>
    <w:rsid w:val="00E007CA"/>
    <w:rsid w:val="00E06BFA"/>
    <w:rsid w:val="00E11A62"/>
    <w:rsid w:val="00E17BD0"/>
    <w:rsid w:val="00E50E0B"/>
    <w:rsid w:val="00E50F62"/>
    <w:rsid w:val="00E567BB"/>
    <w:rsid w:val="00E726E4"/>
    <w:rsid w:val="00E74114"/>
    <w:rsid w:val="00E768CD"/>
    <w:rsid w:val="00E872B7"/>
    <w:rsid w:val="00EA39E8"/>
    <w:rsid w:val="00EA62FB"/>
    <w:rsid w:val="00EB1913"/>
    <w:rsid w:val="00EB2569"/>
    <w:rsid w:val="00ED4CC0"/>
    <w:rsid w:val="00ED63A9"/>
    <w:rsid w:val="00EE3FA4"/>
    <w:rsid w:val="00EE5410"/>
    <w:rsid w:val="00F15631"/>
    <w:rsid w:val="00F21E69"/>
    <w:rsid w:val="00F50416"/>
    <w:rsid w:val="00F60E54"/>
    <w:rsid w:val="00F61628"/>
    <w:rsid w:val="00F63C24"/>
    <w:rsid w:val="00F7053B"/>
    <w:rsid w:val="00F91CAA"/>
    <w:rsid w:val="00FA3EAA"/>
    <w:rsid w:val="00FA53F2"/>
    <w:rsid w:val="00FB1F9B"/>
    <w:rsid w:val="00FB47AD"/>
    <w:rsid w:val="00FC1D0F"/>
    <w:rsid w:val="00FE7706"/>
    <w:rsid w:val="05293174"/>
    <w:rsid w:val="053969DC"/>
    <w:rsid w:val="056F2A6C"/>
    <w:rsid w:val="05B67551"/>
    <w:rsid w:val="0676684E"/>
    <w:rsid w:val="078A686A"/>
    <w:rsid w:val="0954721B"/>
    <w:rsid w:val="09EB2B51"/>
    <w:rsid w:val="0A333C84"/>
    <w:rsid w:val="0B02141F"/>
    <w:rsid w:val="0D075066"/>
    <w:rsid w:val="0D0C6AA6"/>
    <w:rsid w:val="0E240210"/>
    <w:rsid w:val="0E5B291B"/>
    <w:rsid w:val="130B42B6"/>
    <w:rsid w:val="14AC534B"/>
    <w:rsid w:val="14C1152C"/>
    <w:rsid w:val="14F65B3A"/>
    <w:rsid w:val="181B14ED"/>
    <w:rsid w:val="18C202D6"/>
    <w:rsid w:val="18F6132A"/>
    <w:rsid w:val="1B4B06D5"/>
    <w:rsid w:val="1BEA77DA"/>
    <w:rsid w:val="1C864BDA"/>
    <w:rsid w:val="1D771F63"/>
    <w:rsid w:val="1DE13B91"/>
    <w:rsid w:val="206A3ACD"/>
    <w:rsid w:val="211A1447"/>
    <w:rsid w:val="2237354D"/>
    <w:rsid w:val="224B3FD1"/>
    <w:rsid w:val="22B345DD"/>
    <w:rsid w:val="234E207A"/>
    <w:rsid w:val="23CF5BB7"/>
    <w:rsid w:val="266D5C62"/>
    <w:rsid w:val="26C40BA3"/>
    <w:rsid w:val="281D16D2"/>
    <w:rsid w:val="299A500A"/>
    <w:rsid w:val="2D1351A7"/>
    <w:rsid w:val="2E283D2E"/>
    <w:rsid w:val="2E5803D4"/>
    <w:rsid w:val="2F4D529C"/>
    <w:rsid w:val="2FC92DEF"/>
    <w:rsid w:val="2FD33202"/>
    <w:rsid w:val="30410AB7"/>
    <w:rsid w:val="354B77F0"/>
    <w:rsid w:val="358F5E91"/>
    <w:rsid w:val="379D6FCC"/>
    <w:rsid w:val="38A6614E"/>
    <w:rsid w:val="3CDF30DF"/>
    <w:rsid w:val="3D7F0B67"/>
    <w:rsid w:val="3DFC2840"/>
    <w:rsid w:val="3F206F24"/>
    <w:rsid w:val="3FA807E5"/>
    <w:rsid w:val="400B7D94"/>
    <w:rsid w:val="426C4784"/>
    <w:rsid w:val="44630B80"/>
    <w:rsid w:val="45C15640"/>
    <w:rsid w:val="4808782F"/>
    <w:rsid w:val="491829B9"/>
    <w:rsid w:val="4D333FA9"/>
    <w:rsid w:val="4DA162A1"/>
    <w:rsid w:val="4EB54FEB"/>
    <w:rsid w:val="4EDB744F"/>
    <w:rsid w:val="4F9E7BBF"/>
    <w:rsid w:val="5027380E"/>
    <w:rsid w:val="507D5A97"/>
    <w:rsid w:val="51F123F4"/>
    <w:rsid w:val="522030C9"/>
    <w:rsid w:val="52900849"/>
    <w:rsid w:val="52C97DD3"/>
    <w:rsid w:val="54074D6D"/>
    <w:rsid w:val="54DC5C4C"/>
    <w:rsid w:val="57601F31"/>
    <w:rsid w:val="57F26655"/>
    <w:rsid w:val="58800C13"/>
    <w:rsid w:val="588210C4"/>
    <w:rsid w:val="58B70E1D"/>
    <w:rsid w:val="59352B9C"/>
    <w:rsid w:val="5A9206C6"/>
    <w:rsid w:val="5ADB71DC"/>
    <w:rsid w:val="5DA16546"/>
    <w:rsid w:val="5DB15902"/>
    <w:rsid w:val="5E2D05FC"/>
    <w:rsid w:val="5E6F6A64"/>
    <w:rsid w:val="5E754D87"/>
    <w:rsid w:val="5F797337"/>
    <w:rsid w:val="6159533E"/>
    <w:rsid w:val="61D63032"/>
    <w:rsid w:val="62716824"/>
    <w:rsid w:val="632058D7"/>
    <w:rsid w:val="65531B51"/>
    <w:rsid w:val="66E7109D"/>
    <w:rsid w:val="66F150F1"/>
    <w:rsid w:val="6C7A7C07"/>
    <w:rsid w:val="6D741917"/>
    <w:rsid w:val="6DE92AD4"/>
    <w:rsid w:val="6EDE2373"/>
    <w:rsid w:val="701E16AB"/>
    <w:rsid w:val="72D61813"/>
    <w:rsid w:val="76804F78"/>
    <w:rsid w:val="772548AB"/>
    <w:rsid w:val="77E011F3"/>
    <w:rsid w:val="791217A2"/>
    <w:rsid w:val="7BBA1FA6"/>
    <w:rsid w:val="7CD16F56"/>
    <w:rsid w:val="7D150DFF"/>
    <w:rsid w:val="7D1C0B49"/>
    <w:rsid w:val="7E9D607D"/>
    <w:rsid w:val="7EC42C09"/>
    <w:rsid w:val="7F700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rPr>
      <w:rFonts w:ascii="Lucida Console" w:hAnsi="Lucida Console"/>
      <w:b/>
      <w:bCs/>
      <w:color w:val="FF9900"/>
    </w:rPr>
  </w:style>
  <w:style w:type="paragraph" w:styleId="3">
    <w:name w:val="Body Text Indent"/>
    <w:basedOn w:val="1"/>
    <w:qFormat/>
    <w:uiPriority w:val="0"/>
    <w:pPr>
      <w:ind w:firstLine="161" w:firstLineChars="50"/>
    </w:pPr>
    <w:rPr>
      <w:rFonts w:ascii="幼圆" w:eastAsia="幼圆"/>
      <w:b/>
      <w:color w:val="FF0000"/>
      <w:sz w:val="32"/>
      <w:szCs w:val="56"/>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character" w:styleId="10">
    <w:name w:val="Strong"/>
    <w:basedOn w:val="9"/>
    <w:qFormat/>
    <w:uiPriority w:val="0"/>
    <w:rPr>
      <w:b/>
      <w:bCs/>
    </w:rPr>
  </w:style>
  <w:style w:type="character" w:styleId="11">
    <w:name w:val="FollowedHyperlink"/>
    <w:basedOn w:val="9"/>
    <w:qFormat/>
    <w:uiPriority w:val="0"/>
    <w:rPr>
      <w:color w:val="800080"/>
      <w:u w:val="single"/>
    </w:rPr>
  </w:style>
  <w:style w:type="character" w:styleId="12">
    <w:name w:val="Hyperlink"/>
    <w:basedOn w:val="9"/>
    <w:qFormat/>
    <w:uiPriority w:val="0"/>
    <w:rPr>
      <w:color w:val="0000FF"/>
      <w:u w:val="single"/>
    </w:rPr>
  </w:style>
  <w:style w:type="character" w:customStyle="1" w:styleId="13">
    <w:name w:val="批注框文本 Char"/>
    <w:basedOn w:val="9"/>
    <w:link w:val="4"/>
    <w:qFormat/>
    <w:uiPriority w:val="0"/>
    <w:rPr>
      <w:kern w:val="2"/>
      <w:sz w:val="18"/>
      <w:szCs w:val="18"/>
    </w:rPr>
  </w:style>
  <w:style w:type="paragraph" w:customStyle="1" w:styleId="14">
    <w:name w:val="Char Char 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booster</Company>
  <Pages>8</Pages>
  <Words>1370</Words>
  <Characters>7811</Characters>
  <Lines>65</Lines>
  <Paragraphs>18</Paragraphs>
  <TotalTime>1</TotalTime>
  <ScaleCrop>false</ScaleCrop>
  <LinksUpToDate>false</LinksUpToDate>
  <CharactersWithSpaces>9163</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2018-11-13T01:28:00Z</dcterms:created>
  <dc:creator>victor</dc:creator>
  <cp:lastModifiedBy>Administrator</cp:lastModifiedBy>
  <cp:lastPrinted>2012-07-13T06:51:00Z</cp:lastPrinted>
  <dcterms:modified xsi:type="dcterms:W3CDTF">2019-05-20T02:06:38Z</dcterms:modified>
  <dc:title>单位Office/Company:                                               收件人To:</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