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header2.xml" ContentType="application/vnd.openxmlformats-officedocument.wordprocessingml.header+xml"/>
  <Override PartName="/footer1.xml" ContentType="application/vnd.openxmlformats-officedocument.wordprocessingml.footer+xml"/>
  <Override PartName="/footer2.xml" ContentType="application/vnd.openxmlformats-officedocument.wordprocessingml.footer+xml"/>
  <Override PartName="/header3.xml" ContentType="application/vnd.openxmlformats-officedocument.wordprocessingml.header+xml"/>
  <Override PartName="/header4.xml" ContentType="application/vnd.openxmlformats-officedocument.wordprocessingml.header+xml"/>
  <Override PartName="/footer3.xml" ContentType="application/vnd.openxmlformats-officedocument.wordprocessingml.footer+xml"/>
  <Override PartName="/footer4.xml" ContentType="application/vnd.openxmlformats-officedocument.wordprocessingml.footer+xml"/>
  <Override PartName="/header5.xml" ContentType="application/vnd.openxmlformats-officedocument.wordprocessingml.header+xml"/>
  <Override PartName="/header6.xml" ContentType="application/vnd.openxmlformats-officedocument.wordprocessingml.header+xml"/>
  <Override PartName="/footer5.xml" ContentType="application/vnd.openxmlformats-officedocument.wordprocessingml.footer+xml"/>
  <Override PartName="/footer6.xml" ContentType="application/vnd.openxmlformats-officedocument.wordprocessingml.footer+xml"/>
  <Override PartName="/header7.xml" ContentType="application/vnd.openxmlformats-officedocument.wordprocessingml.header+xml"/>
  <Override PartName="/header8.xml" ContentType="application/vnd.openxmlformats-officedocument.wordprocessingml.header+xml"/>
  <Override PartName="/footer7.xml" ContentType="application/vnd.openxmlformats-officedocument.wordprocessingml.footer+xml"/>
  <Override PartName="/footer8.xml" ContentType="application/vnd.openxmlformats-officedocument.wordprocessingml.footer+xml"/>
  <Override PartName="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header"
    Target="header2.xml"/>
  <Relationship Id="r7"
    Type="http://schemas.openxmlformats.org/officeDocument/2006/relationships/footer"
    Target="footer1.xml"/>
  <Relationship Id="r8"
    Type="http://schemas.openxmlformats.org/officeDocument/2006/relationships/footer"
    Target="footer2.xml"/>
  <Relationship Id="r9"
    Type="http://schemas.openxmlformats.org/officeDocument/2006/relationships/header"
    Target="header3.xml"/>
  <Relationship Id="r10"
    Type="http://schemas.openxmlformats.org/officeDocument/2006/relationships/header"
    Target="header4.xml"/>
  <Relationship Id="r11"
    Type="http://schemas.openxmlformats.org/officeDocument/2006/relationships/footer"
    Target="footer3.xml"/>
  <Relationship Id="r12"
    Type="http://schemas.openxmlformats.org/officeDocument/2006/relationships/footer"
    Target="footer4.xml"/>
  <Relationship Id="r13"
    Type="http://schemas.openxmlformats.org/officeDocument/2006/relationships/header"
    Target="header5.xml"/>
  <Relationship Id="r14"
    Type="http://schemas.openxmlformats.org/officeDocument/2006/relationships/header"
    Target="header6.xml"/>
  <Relationship Id="r15"
    Type="http://schemas.openxmlformats.org/officeDocument/2006/relationships/footer"
    Target="footer5.xml"/>
  <Relationship Id="r16"
    Type="http://schemas.openxmlformats.org/officeDocument/2006/relationships/footer"
    Target="footer6.xml"/>
  <Relationship Id="r17"
    Type="http://schemas.openxmlformats.org/officeDocument/2006/relationships/header"
    Target="header7.xml"/>
  <Relationship Id="r18"
    Type="http://schemas.openxmlformats.org/officeDocument/2006/relationships/header"
    Target="header8.xml"/>
  <Relationship Id="r19"
    Type="http://schemas.openxmlformats.org/officeDocument/2006/relationships/footer"
    Target="footer7.xml"/>
  <Relationship Id="r20"
    Type="http://schemas.openxmlformats.org/officeDocument/2006/relationships/footer"
    Target="footer8.xml"/>
  <Relationship Id="r21"
    Type="http://schemas.openxmlformats.org/officeDocument/2006/relationships/styles"
    Target="styles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bookmarkStart w:id="0" w:name="d5e1"/>
    <w:p>
      <w:pPr>
        <w:keepNext/>
        <w:spacing w:before="373" w:after="0" w:line="240" w:lineRule="auto"/>
        <w:jc w:val="center"/>
      </w:pPr>
      <w:r>
        <w:rPr>
          <w:rFonts w:ascii="Arial" w:hAnsi="Arial"/>
          <w:b/>
          <w:color w:val="000000"/>
          <w:sz w:val="50"/>
        </w:rPr>
        <w:t>eatc</w:t>
      </w:r>
    </w:p>
    <w:bookmarkEnd w:id="0"/>
    <w:p>
      <w:pPr>
        <w:spacing w:before="216" w:after="0" w:line="240" w:lineRule="auto"/>
        <w:jc w:val="center"/>
      </w:pPr>
      <w:r>
        <w:rPr>
          <w:rFonts w:ascii="Arial" w:hAnsi="Arial"/>
          <w:b/>
          <w:color w:val="000000"/>
          <w:sz w:val="35"/>
        </w:rPr>
        <w:t>employment</w:t>
      </w:r>
    </w:p>
    <w:p>
      <w:pPr>
        <w:pageBreakBefore/>
        <w:spacing w:before="0" w:after="0" w:line="240" w:lineRule="auto"/>
        <w:jc w:val="both"/>
      </w:pPr>
      <w:r>
        <w:rPr>
          <w:rFonts w:ascii="Arial" w:hAnsi="Arial"/>
          <w:b/>
          <w:color w:val="000000"/>
          <w:sz w:val="29"/>
        </w:rPr>
        <w:t>eatc</w:t>
      </w:r>
    </w:p>
    <w:p>
      <w:pPr>
        <w:spacing w:before="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employment</w:t>
      </w:r>
    </w:p>
    <w:p>
      <w:pPr>
        <w:sectPr>
          <w:headerReference w:type="default" r:id="r6"/>
          <w:headerReference w:type="even" r:id="r6"/>
          <w:headerReference w:type="first" r:id="r5"/>
          <w:footerReference w:type="default" r:id="r8"/>
          <w:footerReference w:type="even" r:id="r8"/>
          <w:footerReference w:type="first" r:id="r7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1" w:name="toc___d5e1"/>
    <w:p>
      <w:pPr>
        <w:spacing w:before="518" w:after="0" w:line="240" w:lineRule="auto"/>
        <w:jc w:val="both"/>
      </w:pPr>
      <w:r>
        <w:rPr>
          <w:rFonts w:ascii="Arial" w:hAnsi="Arial"/>
          <w:b/>
          <w:color w:val="000000"/>
          <w:sz w:val="35"/>
        </w:rPr>
        <w:t>Table of Contents</w:t>
      </w:r>
    </w:p>
    <w:bookmarkEnd w:id="1"/>
    <w:p>
      <w:pPr>
        <w:tabs>
          <w:tab w:val="right" w:pos="8120" w:leader="dot"/>
        </w:tabs>
        <w:spacing w:before="173" w:after="0" w:line="240" w:lineRule="auto"/>
        <w:ind w:left="0" w:right="480" w:firstLine="0"/>
      </w:pPr>
      <w:hyperlink w:anchor="d5e10">
        <w:r>
          <w:rPr>
            <w:rFonts w:ascii="Times New Roman" w:hAnsi="Times New Roman"/>
            <w:color w:val="000000"/>
            <w:sz w:val="20"/>
          </w:rPr>
          <w:t>1. test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0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d5e10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Start w:id="2" w:name="toc_d5e1_d5e10"/>
    <w:p>
      <w:pPr>
        <w:tabs>
          <w:tab w:val="right" w:pos="8120" w:leader="dot"/>
        </w:tabs>
        <w:spacing w:before="0" w:after="0" w:line="240" w:lineRule="auto"/>
        <w:ind w:left="480" w:right="480" w:firstLine="0"/>
      </w:pPr>
      <w:hyperlink w:anchor="d5e12">
        <w:r>
          <w:rPr>
            <w:rFonts w:ascii="Times New Roman" w:hAnsi="Times New Roman"/>
            <w:color w:val="000000"/>
            <w:sz w:val="20"/>
          </w:rPr>
          <w:t>1. testing par 1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2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d5e12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2"/>
    <w:bookmarkStart w:id="3" w:name="toc_d5e1_d5e12"/>
    <w:p>
      <w:pPr>
        <w:tabs>
          <w:tab w:val="right" w:pos="8120" w:leader="dot"/>
        </w:tabs>
        <w:spacing w:before="0" w:after="0" w:line="240" w:lineRule="auto"/>
        <w:ind w:left="960" w:right="480" w:firstLine="0"/>
      </w:pPr>
      <w:hyperlink w:anchor="d5e15">
        <w:r>
          <w:rPr>
            <w:rFonts w:ascii="Times New Roman" w:hAnsi="Times New Roman"/>
            <w:color w:val="000000"/>
            <w:sz w:val="20"/>
          </w:rPr>
          <w:t>1.1. National Annexes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5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d5e15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3"/>
    <w:p>
      <w:pPr>
        <w:tabs>
          <w:tab w:val="right" w:pos="8120" w:leader="dot"/>
        </w:tabs>
        <w:spacing w:before="0" w:after="0" w:line="240" w:lineRule="auto"/>
        <w:ind w:left="480" w:right="480" w:firstLine="0"/>
      </w:pPr>
      <w:hyperlink w:anchor="d5e29">
        <w:r>
          <w:rPr>
            <w:rFonts w:ascii="Times New Roman" w:hAnsi="Times New Roman"/>
            <w:color w:val="000000"/>
            <w:sz w:val="20"/>
          </w:rPr>
          <w:t xml:space="preserve">2. 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29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d5e29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Start w:id="4" w:name="toc_d5e1_d5e29"/>
    <w:p>
      <w:pPr>
        <w:tabs>
          <w:tab w:val="right" w:pos="8120" w:leader="dot"/>
        </w:tabs>
        <w:spacing w:before="0" w:after="0" w:line="240" w:lineRule="auto"/>
        <w:ind w:left="960" w:right="480" w:firstLine="0"/>
      </w:pPr>
      <w:hyperlink w:anchor="d5e30">
        <w:r>
          <w:rPr>
            <w:rFonts w:ascii="Times New Roman" w:hAnsi="Times New Roman"/>
            <w:color w:val="000000"/>
            <w:sz w:val="20"/>
          </w:rPr>
          <w:t>2.1. Section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30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d5e30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bookmarkEnd w:id="4"/>
    <w:p>
      <w:pPr>
        <w:sectPr>
          <w:headerReference w:type="default" r:id="r10"/>
          <w:headerReference w:type="even" r:id="r10"/>
          <w:headerReference w:type="first" r:id="r9"/>
          <w:footerReference w:type="default" r:id="r12"/>
          <w:footerReference w:type="even" r:id="r12"/>
          <w:footerReference w:type="first" r:id="r11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5" w:name="lot___table___d5e1"/>
    <w:p>
      <w:pPr>
        <w:spacing w:before="518" w:after="0" w:line="240" w:lineRule="auto"/>
        <w:jc w:val="both"/>
      </w:pPr>
      <w:r>
        <w:rPr>
          <w:rFonts w:ascii="Arial" w:hAnsi="Arial"/>
          <w:b/>
          <w:color w:val="000000"/>
          <w:sz w:val="35"/>
        </w:rPr>
        <w:t>List of Tables</w:t>
      </w:r>
    </w:p>
    <w:bookmarkEnd w:id="5"/>
    <w:p>
      <w:pPr>
        <w:tabs>
          <w:tab w:val="right" w:pos="8120" w:leader="dot"/>
        </w:tabs>
        <w:spacing w:before="173" w:after="0" w:line="240" w:lineRule="auto"/>
        <w:ind w:left="0" w:right="480" w:firstLine="0"/>
      </w:pPr>
      <w:hyperlink w:anchor="d5e19">
        <w:r>
          <w:rPr>
            <w:rFonts w:ascii="Times New Roman" w:hAnsi="Times New Roman"/>
            <w:color w:val="000000"/>
            <w:sz w:val="20"/>
          </w:rPr>
          <w:t>1.1. Title</w:t>
        </w:r>
      </w:hyperlink>
      <w:r>
        <w:rPr>
          <w:rFonts w:ascii="Times New Roman" w:hAnsi="Times New Roman"/>
          <w:color w:val="000000"/>
          <w:sz w:val="20"/>
        </w:rPr>
        <w:tab/>
      </w:r>
      <w:hyperlink w:anchor="d5e19">
        <w:r>
          <w:fldChar w:fldCharType="begin"/>
        </w:r>
        <w:r>
          <w:rPr>
            <w:rFonts w:ascii="Times New Roman" w:hAnsi="Times New Roman"/>
            <w:color w:val="000000"/>
            <w:sz w:val="20"/>
          </w:rPr>
          <w:instrText>PAGEREF d5e19</w:instrText>
        </w:r>
        <w:r>
          <w:fldChar w:fldCharType="separate"/>
        </w:r>
        <w:r>
          <w:rPr>
            <w:rFonts w:ascii="Times New Roman" w:hAnsi="Times New Roman"/>
            <w:color w:val="000000"/>
            <w:sz w:val="20"/>
          </w:rPr>
          <w:t>0</w:t>
        </w:r>
        <w:r>
          <w:fldChar w:fldCharType="end"/>
        </w:r>
      </w:hyperlink>
    </w:p>
    <w:p>
      <w:pPr>
        <w:sectPr>
          <w:headerReference w:type="default" r:id="r14"/>
          <w:headerReference w:type="even" r:id="r14"/>
          <w:headerReference w:type="first" r:id="r13"/>
          <w:footerReference w:type="default" r:id="r16"/>
          <w:footerReference w:type="even" r:id="r16"/>
          <w:footerReference w:type="first" r:id="r15"/>
          <w:pgSz w:w="11906" w:h="16838"/>
          <w:pgMar w:top="1440" w:bottom="1440" w:left="1440" w:right="1440" w:header="720" w:footer="720" w:gutter="0"/>
          <w:pgNumType w:fmt="lowerRoman"/>
          <w:titlePg/>
        </w:sectPr>
      </w:pPr>
    </w:p>
    <w:bookmarkStart w:id="6" w:name="d5e10"/>
    <w:p>
      <w:pPr>
        <w:keepNext/>
        <w:spacing w:before="200" w:after="0" w:line="240" w:lineRule="auto"/>
      </w:pPr>
      <w:r>
        <w:rPr>
          <w:rFonts w:ascii="Arial" w:hAnsi="Arial"/>
          <w:b/>
          <w:color w:val="000000"/>
          <w:sz w:val="50"/>
        </w:rPr>
        <w:t>Chapter 1. test</w:t>
      </w:r>
    </w:p>
    <w:bookmarkEnd w:id="6"/>
    <w:bookmarkStart w:id="7" w:name="d5e12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35"/>
        </w:rPr>
        <w:t>1. testing par 1</w:t>
      </w:r>
    </w:p>
    <w:bookmarkEnd w:id="7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my paragraph</w:t>
      </w:r>
    </w:p>
    <w:bookmarkStart w:id="8" w:name="d5e15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29"/>
        </w:rPr>
        <w:t>1.1. National Annexes</w:t>
      </w:r>
    </w:p>
    <w:bookmarkEnd w:id="8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BEL Annex 1234</w:t>
      </w:r>
    </w:p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DEU Annex 4321</w:t>
      </w:r>
    </w:p>
    <w:bookmarkStart w:id="9" w:name="d5e19"/>
    <w:p>
      <w:pPr>
        <w:keepNext/>
        <w:spacing w:before="240"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</w:rPr>
        <w:t>Table 1.1. Title</w:t>
      </w:r>
    </w:p>
    <w:bookmarkEnd w:id="9"/>
    <w:p>
      <w:pPr>
        <w:spacing w:before="0" w:after="0" w:line="240" w:lineRule="auto"/>
        <w:rPr>
          <w:sz w:val="14"/>
        </w:rPr>
      </w:pPr>
    </w:p>
    <w:tbl>
      <w:tblPr>
        <w:tblInd w:w="45" w:type="dxa"/>
        <w:tblLayout w:type="fixed"/>
      </w:tblPr>
      <w:tblGrid>
        <w:gridCol w:w="4513"/>
        <w:gridCol w:w="4513"/>
      </w:tblGrid>
      <w:tr>
        <w:tblPrEx/>
        <w:trPr/>
        <w:tc>
          <w:tcPr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test</w:t>
            </w:r>
          </w:p>
        </w:tc>
        <w:tc>
          <w:tcPr>
            <w:tcBorders>
              <w:top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tcBorders>
              <w:left w:val="single" w:sz="4" w:color="000000"/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test2</w:t>
            </w:r>
          </w:p>
        </w:tc>
        <w:tc>
          <w:tcPr>
            <w:tcBorders>
              <w:bottom w:val="single" w:sz="4" w:color="000000"/>
              <w:right w:val="single" w:sz="4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test 3</w:t>
            </w:r>
          </w:p>
        </w:tc>
      </w:tr>
    </w:tbl>
    <w:bookmarkStart w:id="10" w:name="d5e29"/>
    <w:bookmarkStart w:id="11" w:name="d5e30"/>
    <w:p>
      <w:pPr>
        <w:spacing w:before="200" w:after="0" w:line="240" w:lineRule="auto"/>
      </w:pPr>
      <w:r>
        <w:rPr>
          <w:rFonts w:ascii="Arial" w:hAnsi="Arial"/>
          <w:b/>
          <w:color w:val="000000"/>
          <w:sz w:val="29"/>
        </w:rPr>
        <w:t>2.1. Section</w:t>
      </w:r>
    </w:p>
    <w:bookmarkEnd w:id="11"/>
    <w:bookmarkEnd w:id="10"/>
    <w:p>
      <w:pPr>
        <w:spacing w:before="200" w:after="0" w:line="240" w:lineRule="auto"/>
        <w:jc w:val="both"/>
      </w:pPr>
      <w:r>
        <w:rPr>
          <w:rFonts w:ascii="Times New Roman" w:hAnsi="Times New Roman"/>
          <w:color w:val="000000"/>
          <w:sz w:val="20"/>
        </w:rPr>
        <w:t>please add this paragraph</w:t>
      </w:r>
    </w:p>
    <w:sectPr>
      <w:headerReference w:type="default" r:id="r18"/>
      <w:headerReference w:type="even" r:id="r18"/>
      <w:headerReference w:type="first" r:id="r17"/>
      <w:footerReference w:type="default" r:id="r20"/>
      <w:footerReference w:type="even" r:id="r20"/>
      <w:footerReference w:type="first" r:id="r19"/>
      <w:pgSz w:w="11906" w:h="16838"/>
      <w:pgMar w:top="1440" w:bottom="1440" w:left="1440" w:right="1440" w:header="720" w:footer="720" w:gutter="0"/>
      <w:pgNumType w:fmt="decimal" w:start="1"/>
      <w:titlePg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er1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tr>
</file>

<file path=footer2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3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4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5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6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7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er8.xml><?xml version="1.0" encoding="utf-8"?>
<w:ft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pgNum/>
          </w:r>
        </w:p>
      </w:tc>
      <w:tc>
        <w:tcPr>
          <w:tcBorders>
            <w:top w:val="single" w:sz="4" w:color="000000"/>
          </w:tcBorders>
          <w:vAlign w:val="bottom"/>
        </w:tcPr>
        <w:p>
          <w:pPr>
            <w:spacing w:before="0" w:after="0" w:line="240" w:lineRule="auto"/>
          </w:pPr>
        </w:p>
      </w:tc>
    </w:tr>
  </w:tbl>
</w:ftr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header2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3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4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eatc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5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6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eatc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7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header8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  <w:tbl>
    <w:tblPr>
      <w:tblLayout w:type="fixed"/>
    </w:tblPr>
    <w:tblGrid>
      <w:gridCol w:w="3009"/>
      <w:gridCol w:w="3009"/>
      <w:gridCol w:w="3009"/>
    </w:tblGrid>
    <w:tr>
      <w:tblPrEx/>
      <w:trPr/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  <w:jc w:val="center"/>
          </w:pPr>
          <w:r>
            <w:rPr>
              <w:rFonts w:ascii="Times New Roman" w:hAnsi="Times New Roman"/>
              <w:color w:val="000000"/>
              <w:sz w:val="20"/>
            </w:rPr>
            <w:t>test</w:t>
          </w:r>
        </w:p>
      </w:tc>
      <w:tc>
        <w:tcPr>
          <w:tcBorders>
            <w:bottom w:val="single" w:sz="4" w:color="000000"/>
          </w:tcBorders>
          <w:vAlign w:val="top"/>
        </w:tcPr>
        <w:p>
          <w:pPr>
            <w:spacing w:before="0" w:after="0" w:line="240" w:lineRule="auto"/>
          </w:pPr>
        </w:p>
      </w:tc>
    </w:tr>
  </w:tbl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mirrorMargins/>
  <w:bordersDoNotSurroundHeader/>
  <w:bordersDoNotSurroundFooter/>
  <w:evenAndOddHeaders/>
</w:settings>
</file>

<file path=styles.xml><?xml version="1.0" encoding="utf-8"?>
<w:styles xmlns:w="http://schemas.openxmlformats.org/wordprocessingml/2006/main">
  <w:docDefaults>
    <w:rPrDefault>
      <w:rPr>
        <w:lang w:val="en"/>
      </w:rPr>
    </w:rPrDefault>
  </w:docDefaults>
</w:styles>
</file>